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E7" w:rsidRPr="00432EE0" w:rsidRDefault="00CC4EE7" w:rsidP="00842C57">
      <w:pPr>
        <w:tabs>
          <w:tab w:val="left" w:pos="3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A9D" w:rsidRPr="00572A9D" w:rsidRDefault="00572A9D" w:rsidP="00572A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Calibri"/>
          <w:sz w:val="16"/>
          <w:szCs w:val="16"/>
        </w:rPr>
      </w:pPr>
      <w:r w:rsidRPr="00572A9D">
        <w:rPr>
          <w:rFonts w:ascii="Times New Roman" w:eastAsia="Calibri" w:hAnsi="Times New Roman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Times New Roman" w:eastAsia="Calibri" w:hAnsi="Times New Roman" w:cs="Calibri"/>
          <w:sz w:val="16"/>
          <w:szCs w:val="16"/>
        </w:rPr>
        <w:t>1</w:t>
      </w:r>
      <w:r w:rsidRPr="00572A9D">
        <w:rPr>
          <w:rFonts w:ascii="Times New Roman" w:eastAsia="Calibri" w:hAnsi="Times New Roman" w:cs="Calibri"/>
          <w:sz w:val="16"/>
          <w:szCs w:val="16"/>
        </w:rPr>
        <w:t xml:space="preserve"> к документации</w:t>
      </w:r>
    </w:p>
    <w:p w:rsidR="00572A9D" w:rsidRPr="00572A9D" w:rsidRDefault="00572A9D" w:rsidP="00572A9D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572A9D">
        <w:rPr>
          <w:rFonts w:ascii="Times New Roman" w:eastAsia="Calibri" w:hAnsi="Times New Roman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о проведении электронного  аукциона</w:t>
      </w:r>
    </w:p>
    <w:p w:rsidR="00572A9D" w:rsidRDefault="00572A9D" w:rsidP="00572A9D">
      <w:pPr>
        <w:tabs>
          <w:tab w:val="left" w:pos="3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2A9D" w:rsidRPr="00432EE0" w:rsidRDefault="00CC4EE7" w:rsidP="00572A9D">
      <w:pPr>
        <w:tabs>
          <w:tab w:val="left" w:pos="3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EE0">
        <w:rPr>
          <w:rFonts w:ascii="Times New Roman" w:hAnsi="Times New Roman"/>
          <w:b/>
          <w:sz w:val="24"/>
          <w:szCs w:val="24"/>
        </w:rPr>
        <w:t>Описание объекта закупки</w:t>
      </w:r>
    </w:p>
    <w:p w:rsidR="00CC4EE7" w:rsidRPr="00432EE0" w:rsidRDefault="00CC4EE7" w:rsidP="00FC53EB">
      <w:pPr>
        <w:tabs>
          <w:tab w:val="left" w:pos="3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EE7" w:rsidRPr="00432EE0" w:rsidRDefault="00CC4EE7" w:rsidP="00CC4EE7">
      <w:pPr>
        <w:tabs>
          <w:tab w:val="left" w:pos="3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EE0">
        <w:rPr>
          <w:rFonts w:ascii="Times New Roman" w:hAnsi="Times New Roman"/>
          <w:b/>
          <w:sz w:val="24"/>
          <w:szCs w:val="24"/>
        </w:rPr>
        <w:t xml:space="preserve">Технические требования </w:t>
      </w:r>
    </w:p>
    <w:p w:rsidR="00764E78" w:rsidRPr="00764E78" w:rsidRDefault="00FC53EB" w:rsidP="00764E78">
      <w:pPr>
        <w:spacing w:after="0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764E78">
        <w:rPr>
          <w:rFonts w:ascii="Times New Roman" w:hAnsi="Times New Roman"/>
          <w:b/>
          <w:sz w:val="24"/>
          <w:szCs w:val="24"/>
        </w:rPr>
        <w:t>на</w:t>
      </w:r>
      <w:r w:rsidR="00764E78" w:rsidRPr="00764E78">
        <w:rPr>
          <w:rFonts w:ascii="Times New Roman" w:hAnsi="Times New Roman"/>
          <w:b/>
          <w:sz w:val="24"/>
          <w:szCs w:val="24"/>
        </w:rPr>
        <w:t xml:space="preserve"> </w:t>
      </w:r>
      <w:r w:rsidR="00764E78" w:rsidRPr="00764E78">
        <w:rPr>
          <w:rFonts w:ascii="Times New Roman" w:eastAsia="Calibri" w:hAnsi="Times New Roman"/>
          <w:b/>
          <w:color w:val="000000"/>
          <w:sz w:val="24"/>
          <w:szCs w:val="24"/>
        </w:rPr>
        <w:t xml:space="preserve">«Устройство футбольного поля и уличной </w:t>
      </w:r>
      <w:proofErr w:type="spellStart"/>
      <w:r w:rsidR="00764E78" w:rsidRPr="00764E78">
        <w:rPr>
          <w:rFonts w:ascii="Times New Roman" w:eastAsia="Calibri" w:hAnsi="Times New Roman"/>
          <w:b/>
          <w:color w:val="000000"/>
          <w:sz w:val="24"/>
          <w:szCs w:val="24"/>
        </w:rPr>
        <w:t>баскетбольно</w:t>
      </w:r>
      <w:proofErr w:type="spellEnd"/>
      <w:r w:rsidR="00764E78" w:rsidRPr="00764E78">
        <w:rPr>
          <w:rFonts w:ascii="Times New Roman" w:eastAsia="Calibri" w:hAnsi="Times New Roman"/>
          <w:b/>
          <w:color w:val="000000"/>
          <w:sz w:val="24"/>
          <w:szCs w:val="24"/>
        </w:rPr>
        <w:t>-волейбольной площадки»</w:t>
      </w:r>
    </w:p>
    <w:p w:rsidR="00FC53EB" w:rsidRPr="00764E78" w:rsidRDefault="00FC53EB" w:rsidP="00FC53EB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764E78">
        <w:rPr>
          <w:rFonts w:ascii="Times New Roman" w:hAnsi="Times New Roman"/>
          <w:b/>
          <w:sz w:val="24"/>
          <w:szCs w:val="24"/>
        </w:rPr>
        <w:t xml:space="preserve"> </w:t>
      </w:r>
      <w:r w:rsidR="00C623CE" w:rsidRPr="00764E78">
        <w:rPr>
          <w:rFonts w:ascii="Times New Roman" w:hAnsi="Times New Roman"/>
          <w:b/>
          <w:sz w:val="24"/>
          <w:szCs w:val="24"/>
        </w:rPr>
        <w:t xml:space="preserve"> по адресу: Тюменский район, 23 км </w:t>
      </w:r>
      <w:proofErr w:type="spellStart"/>
      <w:r w:rsidR="00C623CE" w:rsidRPr="00764E78">
        <w:rPr>
          <w:rFonts w:ascii="Times New Roman" w:hAnsi="Times New Roman"/>
          <w:b/>
          <w:sz w:val="24"/>
          <w:szCs w:val="24"/>
        </w:rPr>
        <w:t>Салаирского</w:t>
      </w:r>
      <w:proofErr w:type="spellEnd"/>
      <w:r w:rsidR="00C623CE" w:rsidRPr="00764E78">
        <w:rPr>
          <w:rFonts w:ascii="Times New Roman" w:hAnsi="Times New Roman"/>
          <w:b/>
          <w:sz w:val="24"/>
          <w:szCs w:val="24"/>
        </w:rPr>
        <w:t xml:space="preserve"> тракта, территория ГАУ ТО «ОЦПР».</w:t>
      </w:r>
      <w:r w:rsidRPr="00764E78">
        <w:rPr>
          <w:rFonts w:ascii="Times New Roman" w:hAnsi="Times New Roman"/>
          <w:b/>
          <w:sz w:val="24"/>
          <w:szCs w:val="24"/>
        </w:rPr>
        <w:t xml:space="preserve"> </w:t>
      </w:r>
    </w:p>
    <w:p w:rsidR="00FC53EB" w:rsidRPr="00432EE0" w:rsidRDefault="00FC53EB" w:rsidP="00FC53EB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FC53EB" w:rsidRPr="00432EE0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1. Общие сведения.</w:t>
      </w:r>
    </w:p>
    <w:p w:rsidR="00FC53EB" w:rsidRPr="00432EE0" w:rsidRDefault="00FB1B1D" w:rsidP="00FC53EB">
      <w:pPr>
        <w:pStyle w:val="a6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1.1. Выполнение работ по</w:t>
      </w:r>
      <w:r w:rsidRPr="00FB1B1D">
        <w:rPr>
          <w:rFonts w:eastAsia="Calibri"/>
          <w:b/>
          <w:color w:val="000000"/>
          <w:szCs w:val="24"/>
          <w:lang w:val="ru-RU"/>
        </w:rPr>
        <w:t xml:space="preserve"> </w:t>
      </w:r>
      <w:r>
        <w:rPr>
          <w:rFonts w:eastAsia="Calibri"/>
          <w:b/>
          <w:color w:val="000000"/>
          <w:szCs w:val="24"/>
          <w:lang w:val="ru-RU"/>
        </w:rPr>
        <w:t>у</w:t>
      </w:r>
      <w:r>
        <w:rPr>
          <w:rFonts w:eastAsia="Calibri"/>
          <w:color w:val="000000"/>
          <w:szCs w:val="24"/>
          <w:lang w:val="ru-RU"/>
        </w:rPr>
        <w:t>стройству</w:t>
      </w:r>
      <w:r w:rsidRPr="00FB1B1D">
        <w:rPr>
          <w:rFonts w:eastAsia="Calibri"/>
          <w:color w:val="000000"/>
          <w:szCs w:val="24"/>
          <w:lang w:val="ru-RU"/>
        </w:rPr>
        <w:t xml:space="preserve"> футбольного поля и уличной </w:t>
      </w:r>
      <w:proofErr w:type="spellStart"/>
      <w:r w:rsidRPr="00FB1B1D">
        <w:rPr>
          <w:rFonts w:eastAsia="Calibri"/>
          <w:color w:val="000000"/>
          <w:szCs w:val="24"/>
          <w:lang w:val="ru-RU"/>
        </w:rPr>
        <w:t>баскетбольно</w:t>
      </w:r>
      <w:proofErr w:type="spellEnd"/>
      <w:r w:rsidRPr="00FB1B1D">
        <w:rPr>
          <w:rFonts w:eastAsia="Calibri"/>
          <w:color w:val="000000"/>
          <w:szCs w:val="24"/>
          <w:lang w:val="ru-RU"/>
        </w:rPr>
        <w:t>-волейбольной площадки</w:t>
      </w:r>
      <w:r>
        <w:rPr>
          <w:szCs w:val="24"/>
          <w:lang w:val="ru-RU"/>
        </w:rPr>
        <w:t xml:space="preserve"> </w:t>
      </w:r>
      <w:r w:rsidR="00FC53EB" w:rsidRPr="00432EE0">
        <w:rPr>
          <w:szCs w:val="24"/>
          <w:lang w:val="ru-RU"/>
        </w:rPr>
        <w:t xml:space="preserve">осуществляются в соответствии с требованиями: Гражданского кодекса Российской Федерации, </w:t>
      </w:r>
      <w:r w:rsidR="009D3214" w:rsidRPr="009D3214">
        <w:rPr>
          <w:szCs w:val="24"/>
          <w:lang w:val="ru-RU"/>
        </w:rPr>
        <w:t>СП 31-115-2006</w:t>
      </w:r>
      <w:r w:rsidR="009D3214">
        <w:rPr>
          <w:szCs w:val="24"/>
          <w:lang w:val="ru-RU"/>
        </w:rPr>
        <w:t xml:space="preserve">, </w:t>
      </w:r>
      <w:r w:rsidR="00FC53EB" w:rsidRPr="00432EE0">
        <w:rPr>
          <w:szCs w:val="24"/>
          <w:lang w:val="ru-RU"/>
        </w:rPr>
        <w:t>ГОСТ, СНиП, СанПиН, технических условий, Правил пожарной безопасности, требованиям охраны труда, технических регламентов, действующих норм, правил и других нормативных документов, установленных законодательством РФ.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1.2. Работы требуется провести в соответствии с настоящим техническим заданием,</w:t>
      </w:r>
      <w:r w:rsidR="00994530" w:rsidRPr="00994530">
        <w:rPr>
          <w:szCs w:val="24"/>
          <w:lang w:val="ru-RU"/>
        </w:rPr>
        <w:t xml:space="preserve"> </w:t>
      </w:r>
      <w:r w:rsidR="00994530">
        <w:rPr>
          <w:szCs w:val="24"/>
          <w:lang w:val="ru-RU"/>
        </w:rPr>
        <w:t>дефектной ведомостью,</w:t>
      </w:r>
      <w:r w:rsidRPr="00432EE0">
        <w:rPr>
          <w:szCs w:val="24"/>
          <w:lang w:val="ru-RU"/>
        </w:rPr>
        <w:t xml:space="preserve"> </w:t>
      </w:r>
      <w:r w:rsidR="009D3214" w:rsidRPr="009D3214">
        <w:rPr>
          <w:szCs w:val="24"/>
          <w:lang w:val="ru-RU"/>
        </w:rPr>
        <w:t>техническим решением</w:t>
      </w:r>
      <w:r w:rsidR="002B5951" w:rsidRPr="00432EE0">
        <w:rPr>
          <w:szCs w:val="24"/>
          <w:lang w:val="ru-RU"/>
        </w:rPr>
        <w:t>, ЛСР (локальным</w:t>
      </w:r>
      <w:r w:rsidR="00DE6147">
        <w:rPr>
          <w:szCs w:val="24"/>
          <w:lang w:val="ru-RU"/>
        </w:rPr>
        <w:t>и</w:t>
      </w:r>
      <w:r w:rsidR="002B5951" w:rsidRPr="00432EE0">
        <w:rPr>
          <w:szCs w:val="24"/>
          <w:lang w:val="ru-RU"/>
        </w:rPr>
        <w:t xml:space="preserve"> сметным</w:t>
      </w:r>
      <w:r w:rsidR="00DE6147">
        <w:rPr>
          <w:szCs w:val="24"/>
          <w:lang w:val="ru-RU"/>
        </w:rPr>
        <w:t>и расчетами</w:t>
      </w:r>
      <w:r w:rsidR="002B5951" w:rsidRPr="00432EE0">
        <w:rPr>
          <w:szCs w:val="24"/>
          <w:lang w:val="ru-RU"/>
        </w:rPr>
        <w:t xml:space="preserve">) </w:t>
      </w:r>
      <w:r w:rsidRPr="00432EE0">
        <w:rPr>
          <w:szCs w:val="24"/>
          <w:lang w:val="ru-RU"/>
        </w:rPr>
        <w:t xml:space="preserve">и условиями договора. 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</w:p>
    <w:p w:rsidR="00FC53EB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2. Состав и объём работ.</w:t>
      </w:r>
    </w:p>
    <w:p w:rsidR="005671DA" w:rsidRPr="005671DA" w:rsidRDefault="005671DA" w:rsidP="0056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671DA">
        <w:rPr>
          <w:rFonts w:ascii="Times New Roman" w:hAnsi="Times New Roman" w:cs="Arial"/>
          <w:b/>
          <w:bCs/>
          <w:sz w:val="24"/>
          <w:szCs w:val="24"/>
        </w:rPr>
        <w:t>В случае использования в описании предмета закупки,</w:t>
      </w:r>
      <w:r w:rsidRPr="005671DA">
        <w:rPr>
          <w:b/>
          <w:szCs w:val="24"/>
        </w:rPr>
        <w:t xml:space="preserve"> </w:t>
      </w:r>
      <w:r w:rsidRPr="005671DA">
        <w:rPr>
          <w:rFonts w:ascii="Times New Roman" w:hAnsi="Times New Roman"/>
          <w:b/>
          <w:sz w:val="24"/>
          <w:szCs w:val="24"/>
        </w:rPr>
        <w:t>техническом решении, ЛСР</w:t>
      </w:r>
      <w:r w:rsidRPr="005671DA">
        <w:rPr>
          <w:rFonts w:ascii="Times New Roman" w:hAnsi="Times New Roman" w:cs="Arial"/>
          <w:b/>
          <w:bCs/>
          <w:sz w:val="24"/>
          <w:szCs w:val="24"/>
        </w:rPr>
        <w:t xml:space="preserve">  указания на товарн</w:t>
      </w:r>
      <w:r w:rsidRPr="002B3B79">
        <w:rPr>
          <w:rFonts w:ascii="Times New Roman" w:hAnsi="Times New Roman" w:cs="Arial"/>
          <w:b/>
          <w:bCs/>
          <w:sz w:val="24"/>
          <w:szCs w:val="24"/>
        </w:rPr>
        <w:t>ый знак  применяется эквивалент</w:t>
      </w:r>
      <w:r w:rsidRPr="002B3B79">
        <w:rPr>
          <w:rFonts w:ascii="Times New Roman" w:hAnsi="Times New Roman" w:cs="Arial"/>
          <w:bCs/>
          <w:sz w:val="24"/>
          <w:szCs w:val="24"/>
        </w:rPr>
        <w:t>.</w:t>
      </w:r>
    </w:p>
    <w:p w:rsidR="005671DA" w:rsidRPr="00432EE0" w:rsidRDefault="005671DA" w:rsidP="00FC53EB">
      <w:pPr>
        <w:pStyle w:val="a6"/>
        <w:jc w:val="center"/>
        <w:rPr>
          <w:b/>
          <w:szCs w:val="24"/>
          <w:lang w:val="ru-RU"/>
        </w:rPr>
      </w:pPr>
    </w:p>
    <w:p w:rsidR="00FC53EB" w:rsidRPr="00432EE0" w:rsidRDefault="00FC53EB" w:rsidP="00FC53EB">
      <w:pPr>
        <w:pStyle w:val="a6"/>
        <w:ind w:firstLine="709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2.1. Состав и объем работ в соответствии </w:t>
      </w:r>
      <w:r w:rsidRPr="00DB144C">
        <w:rPr>
          <w:szCs w:val="24"/>
          <w:lang w:val="ru-RU"/>
        </w:rPr>
        <w:t>с</w:t>
      </w:r>
      <w:r w:rsidR="002764E5" w:rsidRPr="002764E5">
        <w:rPr>
          <w:szCs w:val="24"/>
          <w:lang w:val="ru-RU"/>
        </w:rPr>
        <w:t xml:space="preserve"> </w:t>
      </w:r>
      <w:r w:rsidR="002764E5" w:rsidRPr="00432EE0">
        <w:rPr>
          <w:szCs w:val="24"/>
          <w:lang w:val="ru-RU"/>
        </w:rPr>
        <w:t xml:space="preserve">техническим заданием, </w:t>
      </w:r>
      <w:r w:rsidR="00994530">
        <w:rPr>
          <w:szCs w:val="24"/>
          <w:lang w:val="ru-RU"/>
        </w:rPr>
        <w:t>дефектной ведомостью,</w:t>
      </w:r>
      <w:r w:rsidR="00C879E5">
        <w:rPr>
          <w:szCs w:val="24"/>
          <w:lang w:val="ru-RU"/>
        </w:rPr>
        <w:t xml:space="preserve"> </w:t>
      </w:r>
      <w:r w:rsidR="002764E5" w:rsidRPr="009D3214">
        <w:rPr>
          <w:szCs w:val="24"/>
          <w:lang w:val="ru-RU"/>
        </w:rPr>
        <w:t>техническим решением</w:t>
      </w:r>
      <w:r w:rsidR="002764E5" w:rsidRPr="00432EE0">
        <w:rPr>
          <w:szCs w:val="24"/>
          <w:lang w:val="ru-RU"/>
        </w:rPr>
        <w:t>, ЛСР (локальным</w:t>
      </w:r>
      <w:r w:rsidR="002764E5">
        <w:rPr>
          <w:szCs w:val="24"/>
          <w:lang w:val="ru-RU"/>
        </w:rPr>
        <w:t>и</w:t>
      </w:r>
      <w:r w:rsidR="002764E5" w:rsidRPr="00432EE0">
        <w:rPr>
          <w:szCs w:val="24"/>
          <w:lang w:val="ru-RU"/>
        </w:rPr>
        <w:t xml:space="preserve"> сметным</w:t>
      </w:r>
      <w:r w:rsidR="002764E5">
        <w:rPr>
          <w:szCs w:val="24"/>
          <w:lang w:val="ru-RU"/>
        </w:rPr>
        <w:t>и расчетами</w:t>
      </w:r>
      <w:r w:rsidR="002764E5" w:rsidRPr="00432EE0">
        <w:rPr>
          <w:szCs w:val="24"/>
          <w:lang w:val="ru-RU"/>
        </w:rPr>
        <w:t>) и условиями договора</w:t>
      </w:r>
      <w:r w:rsidRPr="00432EE0">
        <w:rPr>
          <w:szCs w:val="24"/>
          <w:lang w:val="ru-RU"/>
        </w:rPr>
        <w:t>.</w:t>
      </w:r>
    </w:p>
    <w:p w:rsidR="00DE6147" w:rsidRDefault="00DE6147" w:rsidP="00FC53EB">
      <w:pPr>
        <w:pStyle w:val="a6"/>
        <w:jc w:val="center"/>
        <w:rPr>
          <w:b/>
          <w:szCs w:val="24"/>
          <w:lang w:val="ru-RU"/>
        </w:rPr>
      </w:pPr>
    </w:p>
    <w:p w:rsidR="00FC53EB" w:rsidRPr="00432EE0" w:rsidRDefault="00FC53EB" w:rsidP="00FC53EB">
      <w:pPr>
        <w:pStyle w:val="a6"/>
        <w:jc w:val="center"/>
        <w:rPr>
          <w:b/>
          <w:szCs w:val="24"/>
        </w:rPr>
      </w:pPr>
      <w:r w:rsidRPr="00432EE0">
        <w:rPr>
          <w:b/>
          <w:szCs w:val="24"/>
        </w:rPr>
        <w:t xml:space="preserve">3. </w:t>
      </w:r>
      <w:proofErr w:type="spellStart"/>
      <w:r w:rsidRPr="00432EE0">
        <w:rPr>
          <w:b/>
          <w:szCs w:val="24"/>
        </w:rPr>
        <w:t>Сроки</w:t>
      </w:r>
      <w:proofErr w:type="spellEnd"/>
      <w:r w:rsidRPr="00432EE0">
        <w:rPr>
          <w:b/>
          <w:szCs w:val="24"/>
        </w:rPr>
        <w:t xml:space="preserve"> </w:t>
      </w:r>
      <w:proofErr w:type="spellStart"/>
      <w:r w:rsidRPr="00432EE0">
        <w:rPr>
          <w:b/>
          <w:szCs w:val="24"/>
        </w:rPr>
        <w:t>выполнения</w:t>
      </w:r>
      <w:proofErr w:type="spellEnd"/>
      <w:r w:rsidRPr="00432EE0">
        <w:rPr>
          <w:b/>
          <w:szCs w:val="24"/>
        </w:rPr>
        <w:t xml:space="preserve"> </w:t>
      </w:r>
      <w:proofErr w:type="spellStart"/>
      <w:r w:rsidRPr="00432EE0">
        <w:rPr>
          <w:b/>
          <w:szCs w:val="24"/>
        </w:rPr>
        <w:t>работ</w:t>
      </w:r>
      <w:proofErr w:type="spellEnd"/>
      <w:r w:rsidRPr="00432EE0">
        <w:rPr>
          <w:b/>
          <w:szCs w:val="24"/>
        </w:rPr>
        <w:t>.</w:t>
      </w:r>
    </w:p>
    <w:p w:rsidR="00FC53EB" w:rsidRPr="00432EE0" w:rsidRDefault="00872A8D" w:rsidP="00FC53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начало</w:t>
      </w:r>
      <w:r w:rsidR="00FC53EB" w:rsidRPr="00432EE0">
        <w:rPr>
          <w:rFonts w:ascii="Times New Roman" w:hAnsi="Times New Roman"/>
          <w:sz w:val="24"/>
          <w:szCs w:val="24"/>
        </w:rPr>
        <w:t xml:space="preserve"> выполнения работ:</w:t>
      </w:r>
      <w:r w:rsidR="00FC53EB" w:rsidRPr="00432E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 </w:t>
      </w:r>
      <w:r w:rsidR="00FC53EB" w:rsidRPr="00432EE0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="00FC53EB" w:rsidRPr="00432EE0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="00FC53EB" w:rsidRPr="00432EE0">
        <w:rPr>
          <w:rFonts w:ascii="Times New Roman" w:hAnsi="Times New Roman"/>
          <w:sz w:val="24"/>
          <w:szCs w:val="24"/>
        </w:rPr>
        <w:t xml:space="preserve"> </w:t>
      </w:r>
      <w:r w:rsidR="00DE6147">
        <w:rPr>
          <w:rFonts w:ascii="Times New Roman" w:hAnsi="Times New Roman"/>
          <w:sz w:val="24"/>
          <w:szCs w:val="24"/>
        </w:rPr>
        <w:t>договора</w:t>
      </w:r>
      <w:r w:rsidR="00FC53EB" w:rsidRPr="00432EE0">
        <w:rPr>
          <w:rFonts w:ascii="Times New Roman" w:hAnsi="Times New Roman"/>
          <w:sz w:val="24"/>
          <w:szCs w:val="24"/>
        </w:rPr>
        <w:t>;</w:t>
      </w:r>
    </w:p>
    <w:p w:rsidR="00092DB0" w:rsidRPr="00DB144C" w:rsidRDefault="00872A8D" w:rsidP="00092D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окончание</w:t>
      </w:r>
      <w:r w:rsidR="00FC53EB" w:rsidRPr="00432EE0">
        <w:rPr>
          <w:rFonts w:ascii="Times New Roman" w:hAnsi="Times New Roman"/>
          <w:sz w:val="24"/>
          <w:szCs w:val="24"/>
        </w:rPr>
        <w:t xml:space="preserve"> работ: – </w:t>
      </w:r>
      <w:r w:rsidR="00FC53EB" w:rsidRPr="00DB144C">
        <w:rPr>
          <w:rFonts w:ascii="Times New Roman" w:hAnsi="Times New Roman"/>
          <w:sz w:val="24"/>
          <w:szCs w:val="24"/>
        </w:rPr>
        <w:t xml:space="preserve">до </w:t>
      </w:r>
      <w:r w:rsidR="002B3B79">
        <w:rPr>
          <w:rFonts w:ascii="Times New Roman" w:hAnsi="Times New Roman"/>
          <w:sz w:val="24"/>
          <w:szCs w:val="24"/>
          <w:lang w:val="en-US"/>
        </w:rPr>
        <w:t>1</w:t>
      </w:r>
      <w:r w:rsidR="00436BA6">
        <w:rPr>
          <w:rFonts w:ascii="Times New Roman" w:hAnsi="Times New Roman"/>
          <w:sz w:val="24"/>
          <w:szCs w:val="24"/>
        </w:rPr>
        <w:t>0</w:t>
      </w:r>
      <w:r w:rsidR="00DB144C" w:rsidRPr="00DB144C">
        <w:rPr>
          <w:rFonts w:ascii="Times New Roman" w:hAnsi="Times New Roman"/>
          <w:sz w:val="24"/>
          <w:szCs w:val="24"/>
        </w:rPr>
        <w:t>.0</w:t>
      </w:r>
      <w:r w:rsidR="00436BA6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DB144C" w:rsidRPr="00DB144C">
        <w:rPr>
          <w:rFonts w:ascii="Times New Roman" w:hAnsi="Times New Roman"/>
          <w:sz w:val="24"/>
          <w:szCs w:val="24"/>
        </w:rPr>
        <w:t>.</w:t>
      </w:r>
      <w:r w:rsidR="00157821" w:rsidRPr="00DB144C">
        <w:rPr>
          <w:rFonts w:ascii="Times New Roman" w:hAnsi="Times New Roman"/>
          <w:sz w:val="24"/>
          <w:szCs w:val="24"/>
        </w:rPr>
        <w:t>2020г</w:t>
      </w:r>
      <w:r w:rsidR="00DB144C" w:rsidRPr="00DB144C">
        <w:rPr>
          <w:rFonts w:ascii="Times New Roman" w:hAnsi="Times New Roman"/>
          <w:sz w:val="24"/>
          <w:szCs w:val="24"/>
        </w:rPr>
        <w:t>.</w:t>
      </w:r>
    </w:p>
    <w:p w:rsidR="00DE6147" w:rsidRDefault="00DE6147" w:rsidP="00FC53EB">
      <w:pPr>
        <w:pStyle w:val="a6"/>
        <w:jc w:val="center"/>
        <w:rPr>
          <w:b/>
          <w:szCs w:val="24"/>
          <w:lang w:val="ru-RU"/>
        </w:rPr>
      </w:pPr>
    </w:p>
    <w:p w:rsidR="00FC53EB" w:rsidRPr="00432EE0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4. Начальная (максимальная) стоимость работ.</w:t>
      </w:r>
    </w:p>
    <w:p w:rsidR="00FC53EB" w:rsidRPr="00DE6147" w:rsidRDefault="00DE6147" w:rsidP="00DE6147">
      <w:pPr>
        <w:pStyle w:val="aa"/>
        <w:rPr>
          <w:rFonts w:ascii="Times New Roman" w:eastAsia="Calibri" w:hAnsi="Times New Roman"/>
          <w:b/>
          <w:sz w:val="24"/>
          <w:szCs w:val="24"/>
        </w:rPr>
      </w:pPr>
      <w:r w:rsidRPr="00DE6147">
        <w:rPr>
          <w:rFonts w:ascii="Times New Roman" w:hAnsi="Times New Roman"/>
          <w:sz w:val="24"/>
          <w:szCs w:val="24"/>
        </w:rPr>
        <w:t xml:space="preserve">             </w:t>
      </w:r>
      <w:r w:rsidR="00FC53EB" w:rsidRPr="00DE6147">
        <w:rPr>
          <w:rFonts w:ascii="Times New Roman" w:hAnsi="Times New Roman"/>
          <w:sz w:val="24"/>
          <w:szCs w:val="24"/>
        </w:rPr>
        <w:t xml:space="preserve">4.1. Начальная (максимальная) стоимость работ составляет: </w:t>
      </w:r>
      <w:r w:rsidRPr="00DE6147">
        <w:rPr>
          <w:rFonts w:ascii="Times New Roman" w:eastAsia="Calibri" w:hAnsi="Times New Roman"/>
          <w:b/>
          <w:sz w:val="24"/>
          <w:szCs w:val="24"/>
        </w:rPr>
        <w:t>5 400 574,00 (пять миллионов четыреста</w:t>
      </w:r>
      <w:r w:rsidR="009D3214">
        <w:rPr>
          <w:rFonts w:ascii="Times New Roman" w:eastAsia="Calibri" w:hAnsi="Times New Roman"/>
          <w:b/>
          <w:sz w:val="24"/>
          <w:szCs w:val="24"/>
        </w:rPr>
        <w:t xml:space="preserve"> тысяч пятьсот семьдесят четыре</w:t>
      </w:r>
      <w:r w:rsidRPr="00DE6147">
        <w:rPr>
          <w:rFonts w:ascii="Times New Roman" w:eastAsia="Calibri" w:hAnsi="Times New Roman"/>
          <w:b/>
          <w:sz w:val="24"/>
          <w:szCs w:val="24"/>
        </w:rPr>
        <w:t>) руб</w:t>
      </w:r>
      <w:r w:rsidR="009D3214">
        <w:rPr>
          <w:rFonts w:ascii="Times New Roman" w:eastAsia="Calibri" w:hAnsi="Times New Roman"/>
          <w:b/>
          <w:sz w:val="24"/>
          <w:szCs w:val="24"/>
        </w:rPr>
        <w:t>ля</w:t>
      </w:r>
      <w:r w:rsidRPr="00DE6147">
        <w:rPr>
          <w:rFonts w:ascii="Times New Roman" w:eastAsia="Calibri" w:hAnsi="Times New Roman"/>
          <w:b/>
          <w:sz w:val="24"/>
          <w:szCs w:val="24"/>
        </w:rPr>
        <w:t xml:space="preserve"> 00 коп, в том числе НДС 20%</w:t>
      </w:r>
    </w:p>
    <w:p w:rsidR="00FC53EB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5. Требования к производству работ.</w:t>
      </w:r>
    </w:p>
    <w:p w:rsidR="00DE6147" w:rsidRPr="00432EE0" w:rsidRDefault="00DE6147" w:rsidP="00FC53EB">
      <w:pPr>
        <w:pStyle w:val="a6"/>
        <w:jc w:val="center"/>
        <w:rPr>
          <w:b/>
          <w:szCs w:val="24"/>
          <w:lang w:val="ru-RU"/>
        </w:rPr>
      </w:pP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5.1. Работы должны выполняться высококвалифицированным персоналом, прошедшим соответствующую подготовку. Выделенная для ремонта группа специалистов должна работать ежедневно только на объекте заказчика без отвлечения на другие объекты. Технология и методы должны учитывать всю специфику работы </w:t>
      </w:r>
      <w:r w:rsidR="00DE6147">
        <w:rPr>
          <w:szCs w:val="24"/>
          <w:lang w:val="ru-RU"/>
        </w:rPr>
        <w:t>с учетом проживания людей на территории ГАУ ТО ОЦПР</w:t>
      </w:r>
      <w:r w:rsidRPr="00432EE0">
        <w:rPr>
          <w:szCs w:val="24"/>
          <w:lang w:val="ru-RU"/>
        </w:rPr>
        <w:t>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5.2. Применяемые строительные материалы, изделия и оборудование должны соответствовать сметной документации, а также требованиям </w:t>
      </w:r>
      <w:proofErr w:type="spellStart"/>
      <w:r w:rsidRPr="00432EE0">
        <w:rPr>
          <w:szCs w:val="24"/>
          <w:lang w:val="ru-RU"/>
        </w:rPr>
        <w:t>СанПин</w:t>
      </w:r>
      <w:proofErr w:type="spellEnd"/>
      <w:r w:rsidRPr="00432EE0">
        <w:rPr>
          <w:szCs w:val="24"/>
          <w:lang w:val="ru-RU"/>
        </w:rPr>
        <w:t>, ГОСТ, СНиП.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5.3. Работы выполняются согласно рабочей документации.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5.4 Качество применяемых материалов должно соответствовать государственным стандартам, технической документации заводов-изготовителей и подтверждаться сертификатами.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5.5. Составление актов на скрытые работы с обязательной фото фиксацией.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lastRenderedPageBreak/>
        <w:t>5.6. Отключение существующих инженерных систем, сетей или отдельных их участков могут производиться только по предварительному согласованию с Заказчиком.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5.7. При проведении работ затрагивающих проезжую часть, создать условия проезда служб экстренной помощи.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5.8. Подрядчик обязан при выполнении подготовительных и ремонтных работ предусмотреть мероприятия для беспрепятственного прохода </w:t>
      </w:r>
      <w:r w:rsidR="00C623CE" w:rsidRPr="00432EE0">
        <w:rPr>
          <w:szCs w:val="24"/>
          <w:lang w:val="ru-RU"/>
        </w:rPr>
        <w:t xml:space="preserve">рабочего </w:t>
      </w:r>
      <w:r w:rsidR="004608B1">
        <w:rPr>
          <w:szCs w:val="24"/>
          <w:lang w:val="ru-RU"/>
        </w:rPr>
        <w:t>персонала и проживающих в здания</w:t>
      </w:r>
      <w:r w:rsidR="00C623CE" w:rsidRPr="00432EE0">
        <w:rPr>
          <w:szCs w:val="24"/>
          <w:lang w:val="ru-RU"/>
        </w:rPr>
        <w:t xml:space="preserve"> и обратно</w:t>
      </w:r>
      <w:r w:rsidRPr="00432EE0">
        <w:rPr>
          <w:szCs w:val="24"/>
          <w:lang w:val="ru-RU"/>
        </w:rPr>
        <w:t xml:space="preserve">. 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5.9. Подрядчик обязан выполнить надежное ограждение мест производства работ, наблюдать за его исправностью и установить предупреждающие знаки. 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5.10. Регулярно, в конце рабочего дня - производить очистку территории от мусора.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b/>
          <w:szCs w:val="24"/>
          <w:lang w:val="ru-RU"/>
        </w:rPr>
        <w:t>6. Требования к качеству работ и используемых материалов.</w:t>
      </w:r>
      <w:r w:rsidRPr="00432EE0">
        <w:rPr>
          <w:szCs w:val="24"/>
          <w:lang w:val="ru-RU"/>
        </w:rPr>
        <w:t xml:space="preserve"> 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6.1.Технология и качество выполняемых работ, качество применяемых материалов должны соответствовать требованиям СНиП, противопожарным нормам и требованиям СЭН, подтвержденные соответствующими сертификатами или иными документами, удостоверяющими их качество.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6.2. Работы должны выполняться специализированными бригадами под техническим руководством и контролем инженерно-технических работник</w:t>
      </w:r>
      <w:r w:rsidR="00432EE0" w:rsidRPr="00432EE0">
        <w:rPr>
          <w:szCs w:val="24"/>
          <w:lang w:val="ru-RU"/>
        </w:rPr>
        <w:t xml:space="preserve">ов организаций, имеющих опыт на </w:t>
      </w:r>
      <w:r w:rsidRPr="00432EE0">
        <w:rPr>
          <w:szCs w:val="24"/>
          <w:lang w:val="ru-RU"/>
        </w:rPr>
        <w:t>прои</w:t>
      </w:r>
      <w:r w:rsidR="00432EE0" w:rsidRPr="00432EE0">
        <w:rPr>
          <w:szCs w:val="24"/>
          <w:lang w:val="ru-RU"/>
        </w:rPr>
        <w:t>зводство</w:t>
      </w:r>
      <w:r w:rsidRPr="00432EE0">
        <w:rPr>
          <w:szCs w:val="24"/>
          <w:lang w:val="ru-RU"/>
        </w:rPr>
        <w:t xml:space="preserve"> работ. К производству работ допускаются рабочие не младше 18 лет, прошедшие медицинский осмотр, обученные правилам техники безопасности, методам ведения этих работ и мерам пожарной безопасности.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6.3. Наличие системы охраны труда и </w:t>
      </w:r>
      <w:r w:rsidRPr="00DB144C">
        <w:rPr>
          <w:szCs w:val="24"/>
          <w:lang w:val="ru-RU"/>
        </w:rPr>
        <w:t>промышленной безопасности.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6.4. Иметь возможность организации скользящего графика работы, в том числе и в выходные дни.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6.5. Наличие технологических и организационно-технических предложений на выполнение работ.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6.6. Подрядчик обязан вести журнал производства работ. 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6.7. В процессе выполнения ремонтных работ контроль осуществляет Заказчик (служба контроля качества) и ответственный представитель строительной организации (Подрядчика). Нарушения и отклонения от действующих норм фиксируются в журнале производства работ, либо представителями заказчика (служба контроля качества) составляется акт о нарушениях на данном объекте.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6.8. Все обнаруженные отклонения и нарушения должны быть исправлены незамедлительно за счет средств и сил Подрядчика.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6.9. </w:t>
      </w:r>
      <w:proofErr w:type="gramStart"/>
      <w:r w:rsidRPr="00432EE0">
        <w:rPr>
          <w:szCs w:val="24"/>
          <w:lang w:val="ru-RU"/>
        </w:rPr>
        <w:t>Используемые материалы и оборудование должны быть</w:t>
      </w:r>
      <w:r w:rsidR="00994530" w:rsidRPr="00994530">
        <w:rPr>
          <w:szCs w:val="24"/>
          <w:lang w:val="ru-RU"/>
        </w:rPr>
        <w:t xml:space="preserve"> </w:t>
      </w:r>
      <w:r w:rsidR="00994530">
        <w:rPr>
          <w:szCs w:val="24"/>
          <w:lang w:val="ru-RU"/>
        </w:rPr>
        <w:t>согласованны с заказчиком,</w:t>
      </w:r>
      <w:r w:rsidRPr="00432EE0">
        <w:rPr>
          <w:szCs w:val="24"/>
          <w:lang w:val="ru-RU"/>
        </w:rPr>
        <w:t xml:space="preserve"> новыми, не бывшими в употреблении, без каких-либо ограничений (залог, запрет, арест и т.п.) к свободному обращению на территории Российской Федерации, соответствовать рабочей документации (техническое задание, проектно-сметная документация и т.п.) государственным стандартам и техническим условиям. </w:t>
      </w:r>
      <w:proofErr w:type="gramEnd"/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6.10. Акты скрытых работ обязательно должны быть с приложением фотоотчета.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6.11. Качество выполняемых работ должно удовлетворять требованиям законодательства Российской Федерации о нормах и стандартах в том числе: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>- Федеральному закону от 21.12.1994 года №69-ФЗ «О пожарной безопасности»;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- Федеральному закону от 22.07.2008 №123-ФЗ «Технический регламент о требованиях пожарной безопасности»; 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>- Федеральному закону от 30.03.1999 №52-ФЗ «О санитарном – эпидемиологическом благополучии населения»;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>- СНиП 12-01-2004 «Организация строительства»;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- СНиП 3.03.01-87 «Несущие и ограждающие конструкции»; 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>- СНиП - Б.4 «Бетоны и железобетонные работы»;</w:t>
      </w:r>
    </w:p>
    <w:p w:rsidR="00FC53EB" w:rsidRPr="00432EE0" w:rsidRDefault="00FC53EB" w:rsidP="00FC53EB">
      <w:pPr>
        <w:pStyle w:val="a6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- </w:t>
      </w:r>
      <w:hyperlink r:id="rId8" w:tgtFrame="_blank" w:tooltip="ГОСТ 23118-99. Конструкции стальные строительные. Общие технические условия" w:history="1">
        <w:r w:rsidRPr="00432EE0">
          <w:rPr>
            <w:rStyle w:val="a3"/>
            <w:szCs w:val="24"/>
            <w:lang w:val="ru-RU"/>
          </w:rPr>
          <w:t xml:space="preserve">ГОСТ 23118-99 Конструкции стальные строительные. Общие технические условия </w:t>
        </w:r>
      </w:hyperlink>
    </w:p>
    <w:p w:rsidR="00FC53EB" w:rsidRPr="00432EE0" w:rsidRDefault="00FC53EB" w:rsidP="00FC53EB">
      <w:pPr>
        <w:pStyle w:val="a6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- СНиП - 52-01.2003 «Бетонные и железобетонные конструкции. Основные положения»; - </w:t>
      </w:r>
    </w:p>
    <w:p w:rsidR="00FC53EB" w:rsidRPr="00432EE0" w:rsidRDefault="00FC53EB" w:rsidP="00FC53EB">
      <w:pPr>
        <w:pStyle w:val="a6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lastRenderedPageBreak/>
        <w:t xml:space="preserve"> - СНиП 21-01-97 «Пожарная безопасность зданий и сооружений» (с изменениями № 1,2); - СНиП 31 -06 -2009 «Общественные здания и сооружения»; </w:t>
      </w:r>
    </w:p>
    <w:p w:rsidR="00FC53EB" w:rsidRPr="00432EE0" w:rsidRDefault="00FC53EB" w:rsidP="00FC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EE0">
        <w:rPr>
          <w:rFonts w:ascii="Times New Roman" w:hAnsi="Times New Roman"/>
          <w:sz w:val="24"/>
          <w:szCs w:val="24"/>
        </w:rPr>
        <w:t xml:space="preserve">- </w:t>
      </w:r>
      <w:hyperlink r:id="rId9" w:tgtFrame="_blank" w:tooltip="СНиП 12-03-2001. Безопасность труда в строительстве. Часть 1. Общие требования" w:history="1">
        <w:r w:rsidRPr="00432EE0">
          <w:rPr>
            <w:rStyle w:val="a3"/>
            <w:rFonts w:ascii="Times New Roman" w:hAnsi="Times New Roman"/>
            <w:sz w:val="24"/>
            <w:szCs w:val="24"/>
            <w:lang w:val="ru-RU"/>
          </w:rPr>
          <w:t xml:space="preserve">СНиП 12-03-2001 Безопасность труда в строительстве. Часть 1. Общие требования </w:t>
        </w:r>
      </w:hyperlink>
    </w:p>
    <w:p w:rsidR="00FC53EB" w:rsidRPr="00432EE0" w:rsidRDefault="00FC53EB" w:rsidP="00FC53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EE0">
        <w:rPr>
          <w:rFonts w:ascii="Times New Roman" w:hAnsi="Times New Roman"/>
          <w:sz w:val="24"/>
          <w:szCs w:val="24"/>
        </w:rPr>
        <w:t xml:space="preserve">- </w:t>
      </w:r>
      <w:hyperlink r:id="rId10" w:tgtFrame="_blank" w:tooltip="СНиП 12-04-2002. Безопасность труда в строительстве. Часть 2. Строительное производство" w:history="1">
        <w:r w:rsidRPr="00432EE0">
          <w:rPr>
            <w:rFonts w:ascii="Times New Roman" w:hAnsi="Times New Roman"/>
            <w:sz w:val="24"/>
            <w:szCs w:val="24"/>
          </w:rPr>
          <w:t>СНиП 12-04-2002 Безопасность труда в строительстве. Часть 2. Строительное производство.</w:t>
        </w:r>
      </w:hyperlink>
    </w:p>
    <w:p w:rsidR="00FC53EB" w:rsidRPr="00432EE0" w:rsidRDefault="00FC53EB" w:rsidP="00FC53EB">
      <w:pPr>
        <w:pStyle w:val="a6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- СанПиН 2.2.3. 1384-03 «Гигиенические требования к организации строительного производства и строительных работ», </w:t>
      </w:r>
    </w:p>
    <w:p w:rsidR="00FC53EB" w:rsidRPr="00432EE0" w:rsidRDefault="00FC53EB" w:rsidP="00FC53EB">
      <w:pPr>
        <w:pStyle w:val="a6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«Положение по технике безопасности и охране труда».</w:t>
      </w:r>
    </w:p>
    <w:p w:rsidR="00FC53EB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6.12. Подрядчик обязан выполнять и обеспечивать выполнение работ с соблюдением требований, норм пожарной безопасности, охраны окружающей среды, зеленых насаждений и земельного участка. </w:t>
      </w:r>
    </w:p>
    <w:p w:rsidR="00FC53EB" w:rsidRPr="00DB144C" w:rsidRDefault="00CE4675" w:rsidP="00CE46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45846">
        <w:rPr>
          <w:rFonts w:ascii="Times New Roman" w:hAnsi="Times New Roman"/>
          <w:sz w:val="24"/>
          <w:szCs w:val="24"/>
        </w:rPr>
        <w:t xml:space="preserve">6.13. </w:t>
      </w:r>
      <w:r w:rsidRPr="00CE4675">
        <w:rPr>
          <w:rFonts w:ascii="Times New Roman" w:hAnsi="Times New Roman"/>
          <w:sz w:val="24"/>
          <w:szCs w:val="24"/>
        </w:rPr>
        <w:t xml:space="preserve"> Работы считаются в</w:t>
      </w:r>
      <w:r>
        <w:rPr>
          <w:rFonts w:ascii="Times New Roman" w:hAnsi="Times New Roman"/>
          <w:sz w:val="24"/>
          <w:szCs w:val="24"/>
        </w:rPr>
        <w:t xml:space="preserve">ыполненными Подрядчиком только </w:t>
      </w:r>
      <w:r w:rsidRPr="00CE4675">
        <w:rPr>
          <w:rFonts w:ascii="Times New Roman" w:hAnsi="Times New Roman"/>
          <w:sz w:val="24"/>
          <w:szCs w:val="24"/>
        </w:rPr>
        <w:t>после подписания сторонами в установленном дого</w:t>
      </w:r>
      <w:r w:rsidR="00DB144C">
        <w:rPr>
          <w:rFonts w:ascii="Times New Roman" w:hAnsi="Times New Roman"/>
          <w:sz w:val="24"/>
          <w:szCs w:val="24"/>
        </w:rPr>
        <w:t>вором порядке форм КС-2 и КС-3</w:t>
      </w:r>
      <w:r w:rsidRPr="00CE4675">
        <w:rPr>
          <w:rFonts w:ascii="Times New Roman" w:hAnsi="Times New Roman"/>
          <w:sz w:val="24"/>
          <w:szCs w:val="24"/>
        </w:rPr>
        <w:t xml:space="preserve">. К Актам формы КС-2 должны быть приложены все документы, подтверждающие надлежащее выполнение работ, а именно, сопутствующие документы на материалы, акты на скрытые работы, </w:t>
      </w:r>
      <w:r w:rsidRPr="00DB144C">
        <w:rPr>
          <w:rFonts w:ascii="Times New Roman" w:hAnsi="Times New Roman"/>
          <w:sz w:val="24"/>
          <w:szCs w:val="24"/>
        </w:rPr>
        <w:t>исполнительная документация (в трех экземплярах) на выполненны</w:t>
      </w:r>
      <w:r w:rsidR="00DB144C" w:rsidRPr="00DB144C">
        <w:rPr>
          <w:rFonts w:ascii="Times New Roman" w:hAnsi="Times New Roman"/>
          <w:sz w:val="24"/>
          <w:szCs w:val="24"/>
        </w:rPr>
        <w:t>е работы согласно РД 11-02-2006.</w:t>
      </w:r>
    </w:p>
    <w:p w:rsidR="00FC53EB" w:rsidRPr="00432EE0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7. Особые условия заказчика.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7.1. Работы должны проводиться в ус</w:t>
      </w:r>
      <w:r w:rsidR="00432EE0" w:rsidRPr="00432EE0">
        <w:rPr>
          <w:szCs w:val="24"/>
          <w:lang w:val="ru-RU"/>
        </w:rPr>
        <w:t>ловиях действующих жилых зданий</w:t>
      </w:r>
      <w:r w:rsidRPr="00432EE0">
        <w:rPr>
          <w:szCs w:val="24"/>
          <w:lang w:val="ru-RU"/>
        </w:rPr>
        <w:t xml:space="preserve">. Организация работ Подрядчика должна быть организована в соответствии </w:t>
      </w:r>
      <w:r w:rsidR="00523B8E">
        <w:rPr>
          <w:szCs w:val="24"/>
          <w:lang w:val="ru-RU"/>
        </w:rPr>
        <w:t xml:space="preserve">с </w:t>
      </w:r>
      <w:r w:rsidRPr="00432EE0">
        <w:rPr>
          <w:szCs w:val="24"/>
          <w:lang w:val="ru-RU"/>
        </w:rPr>
        <w:t>норм</w:t>
      </w:r>
      <w:r w:rsidR="00523B8E">
        <w:rPr>
          <w:szCs w:val="24"/>
          <w:lang w:val="ru-RU"/>
        </w:rPr>
        <w:t>ами</w:t>
      </w:r>
      <w:r w:rsidRPr="00432EE0">
        <w:rPr>
          <w:szCs w:val="24"/>
          <w:lang w:val="ru-RU"/>
        </w:rPr>
        <w:t xml:space="preserve"> и требованиям законодательства РФ.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>7.2. Заказчик имеет право во время проведения работ или после их завершения потребовать от подрядчика произвести контрольное вскрытие. Восстановление вскрытых мест осуществляется за счет средств и сил подрядчика.</w:t>
      </w:r>
    </w:p>
    <w:p w:rsidR="00FC53EB" w:rsidRPr="00432EE0" w:rsidRDefault="00FC53EB" w:rsidP="00FC53EB">
      <w:pPr>
        <w:pStyle w:val="a6"/>
        <w:ind w:firstLine="709"/>
        <w:jc w:val="both"/>
        <w:rPr>
          <w:szCs w:val="24"/>
          <w:lang w:val="ru-RU"/>
        </w:rPr>
      </w:pPr>
    </w:p>
    <w:p w:rsidR="00FC53EB" w:rsidRPr="00432EE0" w:rsidRDefault="00FC53EB" w:rsidP="00FC53EB">
      <w:pPr>
        <w:pStyle w:val="a6"/>
        <w:jc w:val="center"/>
        <w:rPr>
          <w:b/>
          <w:szCs w:val="24"/>
          <w:lang w:val="ru-RU"/>
        </w:rPr>
      </w:pPr>
      <w:r w:rsidRPr="00432EE0">
        <w:rPr>
          <w:b/>
          <w:szCs w:val="24"/>
          <w:lang w:val="ru-RU"/>
        </w:rPr>
        <w:t>8. Гарантия качества работ.</w:t>
      </w:r>
    </w:p>
    <w:p w:rsidR="00FC53EB" w:rsidRPr="00DB144C" w:rsidRDefault="00FC53EB" w:rsidP="00FC53EB">
      <w:pPr>
        <w:pStyle w:val="a6"/>
        <w:jc w:val="both"/>
        <w:rPr>
          <w:szCs w:val="24"/>
          <w:lang w:val="ru-RU"/>
        </w:rPr>
      </w:pPr>
      <w:r w:rsidRPr="00432EE0">
        <w:rPr>
          <w:szCs w:val="24"/>
          <w:lang w:val="ru-RU"/>
        </w:rPr>
        <w:t xml:space="preserve">8.1. Гарантийный срок выполненных работ – </w:t>
      </w:r>
      <w:r w:rsidR="004E0007" w:rsidRPr="00DB144C">
        <w:rPr>
          <w:szCs w:val="24"/>
          <w:lang w:val="ru-RU"/>
        </w:rPr>
        <w:t>3 года (36</w:t>
      </w:r>
      <w:r w:rsidRPr="00DB144C">
        <w:rPr>
          <w:szCs w:val="24"/>
          <w:lang w:val="ru-RU"/>
        </w:rPr>
        <w:t xml:space="preserve"> месяц</w:t>
      </w:r>
      <w:r w:rsidR="00523B8E" w:rsidRPr="00DB144C">
        <w:rPr>
          <w:szCs w:val="24"/>
          <w:lang w:val="ru-RU"/>
        </w:rPr>
        <w:t>е</w:t>
      </w:r>
      <w:r w:rsidR="004E0007" w:rsidRPr="00DB144C">
        <w:rPr>
          <w:szCs w:val="24"/>
          <w:lang w:val="ru-RU"/>
        </w:rPr>
        <w:t>в</w:t>
      </w:r>
      <w:r w:rsidRPr="00DB144C">
        <w:rPr>
          <w:szCs w:val="24"/>
          <w:lang w:val="ru-RU"/>
        </w:rPr>
        <w:t xml:space="preserve">) с момента подписания сторонами акта о приемке </w:t>
      </w:r>
      <w:r w:rsidR="00C879E5">
        <w:rPr>
          <w:szCs w:val="24"/>
          <w:lang w:val="ru-RU"/>
        </w:rPr>
        <w:t>выполненных работ по форме КС-2, на покрытие устанавливается гарантийный срок завода изготовителя и должен быть не менее 10 лет.</w:t>
      </w:r>
    </w:p>
    <w:p w:rsidR="002B5951" w:rsidRPr="00DB144C" w:rsidRDefault="002B5951" w:rsidP="00FC53EB">
      <w:pPr>
        <w:pStyle w:val="a6"/>
        <w:jc w:val="both"/>
        <w:rPr>
          <w:szCs w:val="24"/>
          <w:lang w:val="ru-RU"/>
        </w:rPr>
      </w:pPr>
    </w:p>
    <w:p w:rsidR="00FC53EB" w:rsidRPr="009D3214" w:rsidRDefault="00FC53EB" w:rsidP="00FC53EB">
      <w:pPr>
        <w:pStyle w:val="a6"/>
        <w:jc w:val="center"/>
        <w:rPr>
          <w:szCs w:val="24"/>
          <w:lang w:val="ru-RU"/>
        </w:rPr>
      </w:pPr>
    </w:p>
    <w:p w:rsidR="00FF2148" w:rsidRPr="00432EE0" w:rsidRDefault="00FF2148">
      <w:pPr>
        <w:rPr>
          <w:sz w:val="24"/>
          <w:szCs w:val="24"/>
        </w:rPr>
      </w:pPr>
    </w:p>
    <w:sectPr w:rsidR="00FF2148" w:rsidRPr="00432EE0" w:rsidSect="00C04B3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D5" w:rsidRDefault="003D11D5">
      <w:pPr>
        <w:spacing w:after="0" w:line="240" w:lineRule="auto"/>
      </w:pPr>
      <w:r>
        <w:separator/>
      </w:r>
    </w:p>
  </w:endnote>
  <w:endnote w:type="continuationSeparator" w:id="0">
    <w:p w:rsidR="003D11D5" w:rsidRDefault="003D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3" w:rsidRPr="00C04B37" w:rsidRDefault="00FC53EB" w:rsidP="00C04B37">
    <w:pPr>
      <w:pStyle w:val="a4"/>
      <w:jc w:val="right"/>
      <w:rPr>
        <w:rFonts w:ascii="Times New Roman" w:hAnsi="Times New Roman"/>
      </w:rPr>
    </w:pPr>
    <w:r w:rsidRPr="00C04B37">
      <w:rPr>
        <w:rFonts w:ascii="Times New Roman" w:hAnsi="Times New Roman"/>
      </w:rPr>
      <w:fldChar w:fldCharType="begin"/>
    </w:r>
    <w:r w:rsidRPr="00C04B37">
      <w:rPr>
        <w:rFonts w:ascii="Times New Roman" w:hAnsi="Times New Roman"/>
      </w:rPr>
      <w:instrText xml:space="preserve"> PAGE   \* MERGEFORMAT </w:instrText>
    </w:r>
    <w:r w:rsidRPr="00C04B37">
      <w:rPr>
        <w:rFonts w:ascii="Times New Roman" w:hAnsi="Times New Roman"/>
      </w:rPr>
      <w:fldChar w:fldCharType="separate"/>
    </w:r>
    <w:r w:rsidR="00436BA6">
      <w:rPr>
        <w:rFonts w:ascii="Times New Roman" w:hAnsi="Times New Roman"/>
        <w:noProof/>
      </w:rPr>
      <w:t>3</w:t>
    </w:r>
    <w:r w:rsidRPr="00C04B3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D5" w:rsidRDefault="003D11D5">
      <w:pPr>
        <w:spacing w:after="0" w:line="240" w:lineRule="auto"/>
      </w:pPr>
      <w:r>
        <w:separator/>
      </w:r>
    </w:p>
  </w:footnote>
  <w:footnote w:type="continuationSeparator" w:id="0">
    <w:p w:rsidR="003D11D5" w:rsidRDefault="003D1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EB"/>
    <w:rsid w:val="00090D94"/>
    <w:rsid w:val="00092DB0"/>
    <w:rsid w:val="001326C3"/>
    <w:rsid w:val="00150570"/>
    <w:rsid w:val="00157821"/>
    <w:rsid w:val="00182558"/>
    <w:rsid w:val="001E13C3"/>
    <w:rsid w:val="002764E5"/>
    <w:rsid w:val="002B3B79"/>
    <w:rsid w:val="002B5951"/>
    <w:rsid w:val="002E7CF8"/>
    <w:rsid w:val="00363753"/>
    <w:rsid w:val="003D11D5"/>
    <w:rsid w:val="00432EE0"/>
    <w:rsid w:val="00436BA6"/>
    <w:rsid w:val="004608B1"/>
    <w:rsid w:val="004D7D8C"/>
    <w:rsid w:val="004E0007"/>
    <w:rsid w:val="00523B8E"/>
    <w:rsid w:val="005671DA"/>
    <w:rsid w:val="00572A9D"/>
    <w:rsid w:val="005F19F9"/>
    <w:rsid w:val="006164B1"/>
    <w:rsid w:val="0066013A"/>
    <w:rsid w:val="00696EA8"/>
    <w:rsid w:val="00764E78"/>
    <w:rsid w:val="00842C57"/>
    <w:rsid w:val="00872A8D"/>
    <w:rsid w:val="008C4269"/>
    <w:rsid w:val="00905E5B"/>
    <w:rsid w:val="00934C27"/>
    <w:rsid w:val="009473A9"/>
    <w:rsid w:val="009663D6"/>
    <w:rsid w:val="00981905"/>
    <w:rsid w:val="00994530"/>
    <w:rsid w:val="009A0613"/>
    <w:rsid w:val="009D3214"/>
    <w:rsid w:val="00A45846"/>
    <w:rsid w:val="00AE27B7"/>
    <w:rsid w:val="00B0322A"/>
    <w:rsid w:val="00BB764F"/>
    <w:rsid w:val="00BF170F"/>
    <w:rsid w:val="00C623CE"/>
    <w:rsid w:val="00C879E5"/>
    <w:rsid w:val="00CC4EE7"/>
    <w:rsid w:val="00CE4675"/>
    <w:rsid w:val="00DB144C"/>
    <w:rsid w:val="00DE30D9"/>
    <w:rsid w:val="00DE6147"/>
    <w:rsid w:val="00E83104"/>
    <w:rsid w:val="00E9585A"/>
    <w:rsid w:val="00FB1B1D"/>
    <w:rsid w:val="00FC53EB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53EB"/>
    <w:rPr>
      <w:rFonts w:ascii="Tahoma" w:hAnsi="Tahoma" w:cs="Times New Roman"/>
      <w:color w:val="0000FF"/>
      <w:u w:val="single"/>
      <w:lang w:val="en-US" w:eastAsia="en-US"/>
    </w:rPr>
  </w:style>
  <w:style w:type="paragraph" w:styleId="a4">
    <w:name w:val="footer"/>
    <w:basedOn w:val="a"/>
    <w:link w:val="a5"/>
    <w:uiPriority w:val="99"/>
    <w:rsid w:val="00FC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53E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99"/>
    <w:qFormat/>
    <w:rsid w:val="00FC53E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FC53EB"/>
    <w:rPr>
      <w:rFonts w:ascii="Times New Roman" w:eastAsia="Times New Roman" w:hAnsi="Times New Roman" w:cs="Times New Roman"/>
      <w:sz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E61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614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53EB"/>
    <w:rPr>
      <w:rFonts w:ascii="Tahoma" w:hAnsi="Tahoma" w:cs="Times New Roman"/>
      <w:color w:val="0000FF"/>
      <w:u w:val="single"/>
      <w:lang w:val="en-US" w:eastAsia="en-US"/>
    </w:rPr>
  </w:style>
  <w:style w:type="paragraph" w:styleId="a4">
    <w:name w:val="footer"/>
    <w:basedOn w:val="a"/>
    <w:link w:val="a5"/>
    <w:uiPriority w:val="99"/>
    <w:rsid w:val="00FC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53E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99"/>
    <w:qFormat/>
    <w:rsid w:val="00FC53EB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ru-RU"/>
    </w:rPr>
  </w:style>
  <w:style w:type="character" w:customStyle="1" w:styleId="a7">
    <w:name w:val="Без интервала Знак"/>
    <w:link w:val="a6"/>
    <w:uiPriority w:val="99"/>
    <w:locked/>
    <w:rsid w:val="00FC53EB"/>
    <w:rPr>
      <w:rFonts w:ascii="Times New Roman" w:eastAsia="Times New Roman" w:hAnsi="Times New Roman" w:cs="Times New Roman"/>
      <w:sz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C5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E61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61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pov.net/c_4637_snip_9922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nipov.net/c_4621_snip_1028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ipov.net/c_4621_snip_1008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2019-12-24T06:10:00Z</cp:lastPrinted>
  <dcterms:created xsi:type="dcterms:W3CDTF">2020-05-16T13:15:00Z</dcterms:created>
  <dcterms:modified xsi:type="dcterms:W3CDTF">2020-05-18T10:01:00Z</dcterms:modified>
</cp:coreProperties>
</file>