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. техническое задание</w:t>
      </w:r>
    </w:p>
    <w:p w:rsidR="001C09DF" w:rsidRPr="0085484E" w:rsidRDefault="001C09DF" w:rsidP="001C09D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C09DF" w:rsidRPr="0085484E" w:rsidRDefault="001C09DF" w:rsidP="001C09DF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1C09DF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1E3A16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A16">
        <w:rPr>
          <w:rFonts w:ascii="Times New Roman" w:hAnsi="Times New Roman"/>
          <w:sz w:val="24"/>
          <w:szCs w:val="24"/>
          <w:lang w:eastAsia="ru-RU"/>
        </w:rPr>
        <w:t xml:space="preserve">Социологическое исследование проводится в рамках мониторинга </w:t>
      </w:r>
      <w:proofErr w:type="spellStart"/>
      <w:r w:rsidRPr="001E3A16">
        <w:rPr>
          <w:rFonts w:ascii="Times New Roman" w:hAnsi="Times New Roman"/>
          <w:sz w:val="24"/>
          <w:szCs w:val="24"/>
          <w:lang w:eastAsia="ru-RU"/>
        </w:rPr>
        <w:t>наркоситуации</w:t>
      </w:r>
      <w:proofErr w:type="spellEnd"/>
      <w:r w:rsidRPr="001E3A16">
        <w:rPr>
          <w:rFonts w:ascii="Times New Roman" w:hAnsi="Times New Roman"/>
          <w:sz w:val="24"/>
          <w:szCs w:val="24"/>
          <w:lang w:eastAsia="ru-RU"/>
        </w:rPr>
        <w:t xml:space="preserve"> в соответствии с Методикой и порядком осуществления мониторинга, а также критериями оценки развития </w:t>
      </w:r>
      <w:proofErr w:type="spellStart"/>
      <w:r w:rsidRPr="001E3A16">
        <w:rPr>
          <w:rFonts w:ascii="Times New Roman" w:hAnsi="Times New Roman"/>
          <w:sz w:val="24"/>
          <w:szCs w:val="24"/>
          <w:lang w:eastAsia="ru-RU"/>
        </w:rPr>
        <w:t>наркоситуации</w:t>
      </w:r>
      <w:proofErr w:type="spellEnd"/>
      <w:r w:rsidRPr="001E3A16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</w:t>
      </w:r>
      <w:proofErr w:type="gramStart"/>
      <w:r w:rsidRPr="001E3A16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1E3A16">
        <w:rPr>
          <w:rFonts w:ascii="Times New Roman" w:hAnsi="Times New Roman"/>
          <w:sz w:val="24"/>
          <w:szCs w:val="24"/>
          <w:lang w:eastAsia="ru-RU"/>
        </w:rPr>
        <w:t xml:space="preserve"> субъектах, утвержденными Государственным антинаркотическим комитетом.</w:t>
      </w:r>
    </w:p>
    <w:p w:rsidR="001C09DF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>Назначение исследования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: получение достоверных сведений об уровне и структуре </w:t>
      </w:r>
      <w:proofErr w:type="spellStart"/>
      <w:r w:rsidRPr="0085484E">
        <w:rPr>
          <w:rFonts w:ascii="Times New Roman" w:hAnsi="Times New Roman"/>
          <w:sz w:val="24"/>
          <w:szCs w:val="24"/>
          <w:lang w:eastAsia="ru-RU"/>
        </w:rPr>
        <w:t>наркопотребления</w:t>
      </w:r>
      <w:proofErr w:type="spellEnd"/>
      <w:r w:rsidRPr="0085484E">
        <w:rPr>
          <w:rFonts w:ascii="Times New Roman" w:hAnsi="Times New Roman"/>
          <w:sz w:val="24"/>
          <w:szCs w:val="24"/>
          <w:lang w:eastAsia="ru-RU"/>
        </w:rPr>
        <w:t>, масштабах распространения незаконного потребления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средств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и влияющих на них факторов в Тюменской области.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bCs/>
          <w:sz w:val="24"/>
          <w:szCs w:val="24"/>
          <w:lang w:eastAsia="ru-RU"/>
        </w:rPr>
        <w:t>Объект и</w:t>
      </w:r>
      <w:r w:rsidRPr="0085484E">
        <w:rPr>
          <w:rFonts w:ascii="Times New Roman" w:hAnsi="Times New Roman"/>
          <w:b/>
          <w:sz w:val="24"/>
          <w:szCs w:val="24"/>
          <w:lang w:eastAsia="ru-RU"/>
        </w:rPr>
        <w:t>сследования: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общественное мнение населения Тюменской области.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bCs/>
          <w:sz w:val="24"/>
          <w:szCs w:val="24"/>
          <w:lang w:eastAsia="ru-RU"/>
        </w:rPr>
        <w:t>Предмет исследования: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отношение населения Тюменской области к проблемам наркотизации общества.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Вид исследования: </w:t>
      </w:r>
      <w:r w:rsidRPr="0085484E">
        <w:rPr>
          <w:rFonts w:ascii="Times New Roman" w:hAnsi="Times New Roman"/>
          <w:bCs/>
          <w:sz w:val="24"/>
          <w:szCs w:val="24"/>
          <w:lang w:eastAsia="ru-RU"/>
        </w:rPr>
        <w:t>аналитический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8548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исследования: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выявление уровня наркотизации общества и отношения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Тюменской области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к проблемам наркомании.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 xml:space="preserve">Основные </w:t>
      </w:r>
      <w:r w:rsidRPr="0085484E">
        <w:rPr>
          <w:rFonts w:ascii="Times New Roman" w:hAnsi="Times New Roman"/>
          <w:b/>
          <w:bCs/>
          <w:sz w:val="24"/>
          <w:szCs w:val="24"/>
          <w:lang w:eastAsia="ru-RU"/>
        </w:rPr>
        <w:t>задачи исследования</w:t>
      </w:r>
      <w:r w:rsidRPr="0085484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Определение значимости проблемы немедицинского потребления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в сп</w:t>
      </w:r>
      <w:proofErr w:type="gramEnd"/>
      <w:r w:rsidRPr="0085484E">
        <w:rPr>
          <w:rFonts w:ascii="Times New Roman" w:hAnsi="Times New Roman"/>
          <w:sz w:val="24"/>
          <w:szCs w:val="24"/>
          <w:lang w:eastAsia="ru-RU"/>
        </w:rPr>
        <w:t>иске социальных проблем среди населения Тюменской области и отдельно взятого муниципального района (городского округа).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Проведение анализа ценностных установок населения муниципальных районов (городских округов) Тюменской области.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Выявление отношения населения к проблеме немедицинского потребления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средств</w:t>
      </w:r>
      <w:r w:rsidRPr="0085484E">
        <w:rPr>
          <w:rFonts w:ascii="Times New Roman" w:hAnsi="Times New Roman"/>
          <w:sz w:val="24"/>
          <w:szCs w:val="24"/>
          <w:lang w:eastAsia="ru-RU"/>
        </w:rPr>
        <w:t>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Анализ уровня 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85484E">
        <w:rPr>
          <w:rFonts w:ascii="Times New Roman" w:hAnsi="Times New Roman"/>
          <w:sz w:val="24"/>
          <w:szCs w:val="24"/>
          <w:lang w:eastAsia="ru-RU"/>
        </w:rPr>
        <w:t>пространения немедицинского потребления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средств</w:t>
      </w:r>
      <w:r w:rsidRPr="0085484E">
        <w:rPr>
          <w:rFonts w:ascii="Times New Roman" w:hAnsi="Times New Roman"/>
          <w:sz w:val="24"/>
          <w:szCs w:val="24"/>
          <w:lang w:eastAsia="ru-RU"/>
        </w:rPr>
        <w:t>, в т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85484E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исле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динамик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числа лиц, употребляющих наркотики.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 xml:space="preserve">Выявление </w:t>
      </w:r>
      <w:r w:rsidRPr="00823E7C">
        <w:rPr>
          <w:rFonts w:ascii="Times New Roman" w:hAnsi="Times New Roman"/>
          <w:sz w:val="24"/>
          <w:szCs w:val="24"/>
          <w:lang w:eastAsia="ru-RU"/>
        </w:rPr>
        <w:t>степени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наркотизации населения в Тюменской области.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Определение наиболее распространенных на территории муниципальных районов (городских округов) Тюменской области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средств</w:t>
      </w:r>
      <w:r w:rsidRPr="0085484E">
        <w:rPr>
          <w:rFonts w:ascii="Times New Roman" w:hAnsi="Times New Roman"/>
          <w:sz w:val="24"/>
          <w:szCs w:val="24"/>
          <w:lang w:eastAsia="ru-RU"/>
        </w:rPr>
        <w:t>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Выявление степени доступности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средств</w:t>
      </w:r>
      <w:r w:rsidRPr="0085484E">
        <w:rPr>
          <w:rFonts w:ascii="Times New Roman" w:hAnsi="Times New Roman"/>
          <w:sz w:val="24"/>
          <w:szCs w:val="24"/>
          <w:lang w:eastAsia="ru-RU"/>
        </w:rPr>
        <w:t>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Определение наиболее популярных мест и способов распространения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средств</w:t>
      </w:r>
      <w:r w:rsidRPr="0085484E">
        <w:rPr>
          <w:rFonts w:ascii="Times New Roman" w:hAnsi="Times New Roman"/>
          <w:sz w:val="24"/>
          <w:szCs w:val="24"/>
          <w:lang w:eastAsia="ru-RU"/>
        </w:rPr>
        <w:t>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Определение причин распространения немедицинского потребления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средств</w:t>
      </w:r>
      <w:r w:rsidRPr="0085484E">
        <w:rPr>
          <w:rFonts w:ascii="Times New Roman" w:hAnsi="Times New Roman"/>
          <w:sz w:val="24"/>
          <w:szCs w:val="24"/>
          <w:lang w:eastAsia="ru-RU"/>
        </w:rPr>
        <w:t>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Определение мотивов потребления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ср</w:t>
      </w:r>
      <w:proofErr w:type="gramEnd"/>
      <w:r w:rsidRPr="0085484E">
        <w:rPr>
          <w:rFonts w:ascii="Times New Roman" w:hAnsi="Times New Roman"/>
          <w:sz w:val="24"/>
          <w:szCs w:val="24"/>
          <w:lang w:eastAsia="ru-RU"/>
        </w:rPr>
        <w:t>еди различных групп населения муниципальных районов (городских округов) Тюменской области.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Выявление основных механизмов приобщения к немедицинскому потреблению наркоти</w:t>
      </w:r>
      <w:r>
        <w:rPr>
          <w:rFonts w:ascii="Times New Roman" w:hAnsi="Times New Roman"/>
          <w:sz w:val="24"/>
          <w:szCs w:val="24"/>
          <w:lang w:eastAsia="ru-RU"/>
        </w:rPr>
        <w:t>ческих средств</w:t>
      </w:r>
      <w:r w:rsidRPr="0085484E">
        <w:rPr>
          <w:rFonts w:ascii="Times New Roman" w:hAnsi="Times New Roman"/>
          <w:sz w:val="24"/>
          <w:szCs w:val="24"/>
          <w:lang w:eastAsia="ru-RU"/>
        </w:rPr>
        <w:t>.</w:t>
      </w:r>
    </w:p>
    <w:p w:rsidR="001C09DF" w:rsidRPr="0085484E" w:rsidRDefault="001C09DF" w:rsidP="001C09D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Проведение анализа социокультурных факторов, как способствующих, так и препятствующих возникновению и развитию наркотической зависимости.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>Способы проведения исследования: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репрезентативный опрос населения.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5484E">
        <w:rPr>
          <w:rFonts w:ascii="Times New Roman" w:hAnsi="Times New Roman"/>
          <w:b/>
          <w:bCs/>
          <w:sz w:val="24"/>
          <w:szCs w:val="24"/>
          <w:lang w:eastAsia="ru-RU"/>
        </w:rPr>
        <w:t>Основные методы</w:t>
      </w:r>
      <w:r w:rsidRPr="0085484E">
        <w:rPr>
          <w:rFonts w:ascii="Times New Roman" w:hAnsi="Times New Roman"/>
          <w:b/>
          <w:sz w:val="24"/>
          <w:szCs w:val="24"/>
          <w:lang w:eastAsia="ru-RU"/>
        </w:rPr>
        <w:t xml:space="preserve">, используемые в исследовании: 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количественные, статистические, в том числе анализ линейных распределений, корреляционный анализ; качественные, в том </w:t>
      </w:r>
      <w:r w:rsidRPr="0085484E">
        <w:rPr>
          <w:rFonts w:ascii="Times New Roman" w:hAnsi="Times New Roman"/>
          <w:sz w:val="24"/>
          <w:szCs w:val="24"/>
          <w:lang w:eastAsia="ru-RU"/>
        </w:rPr>
        <w:lastRenderedPageBreak/>
        <w:t>числе систематизация, обобщение мнений (оценок), контент-анализ материалов региональных СМИ, интернет-сайтов, социальных сетей (региональный сегмент).</w:t>
      </w:r>
      <w:proofErr w:type="gramEnd"/>
    </w:p>
    <w:p w:rsidR="001C09DF" w:rsidRPr="0085484E" w:rsidRDefault="001C09DF" w:rsidP="001C09DF">
      <w:pPr>
        <w:pStyle w:val="a8"/>
        <w:spacing w:after="0"/>
        <w:ind w:firstLine="567"/>
        <w:rPr>
          <w:rStyle w:val="ae"/>
          <w:color w:val="000000"/>
          <w:sz w:val="24"/>
          <w:szCs w:val="24"/>
        </w:rPr>
      </w:pP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>Объем выборки респондентов: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-    не менее 2200 респондентов (</w:t>
      </w:r>
      <w:r>
        <w:rPr>
          <w:rFonts w:ascii="Times New Roman" w:hAnsi="Times New Roman"/>
          <w:sz w:val="24"/>
          <w:szCs w:val="24"/>
          <w:lang w:eastAsia="ru-RU"/>
        </w:rPr>
        <w:t>жителей муниципальных образований Тюменской области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) в возрасте от 14 до 60 лет; 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- 30 респондентов-экспертов, представителей учреждений и ведомств системы профилактики наркомании. Список экспертов и опросник-</w:t>
      </w:r>
      <w:proofErr w:type="spellStart"/>
      <w:r w:rsidRPr="0085484E">
        <w:rPr>
          <w:rFonts w:ascii="Times New Roman" w:hAnsi="Times New Roman"/>
          <w:sz w:val="24"/>
          <w:szCs w:val="24"/>
          <w:lang w:eastAsia="ru-RU"/>
        </w:rPr>
        <w:t>гайд</w:t>
      </w:r>
      <w:proofErr w:type="spellEnd"/>
      <w:r w:rsidRPr="0085484E">
        <w:rPr>
          <w:rFonts w:ascii="Times New Roman" w:hAnsi="Times New Roman"/>
          <w:sz w:val="24"/>
          <w:szCs w:val="24"/>
          <w:lang w:eastAsia="ru-RU"/>
        </w:rPr>
        <w:t xml:space="preserve"> утверждается Заказчиком;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-   300</w:t>
      </w:r>
      <w:r w:rsidRPr="008548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активных пользователей сети Интернет.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В исследовании должна быть использована многоступенчатая типологическая выборка с применением квотных значений на последней стадии отбора респондентов. При определении объема и структуры выборки необходимо учесть репрезентацию основных территориально-экономических зон Тюменской области (промышленная и сельскохозяйственная). Также необходимо провести: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- распределение количества респондентов по муниципальным образованиям с учетом соотношения городского и сельского населения (Приложение №1 к Техническому заданию);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- определение структуры выборки для проведения социологического исследования (территориальная структура выборки, социально-демографическая структура выборки) (Приложение №2 к Техническому заданию).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 xml:space="preserve">В исследовании должна применяться базовая модель анкеты для массового опроса (Приложение №7 к Техническому заданию), рекомендованная инструктивным документом Государственного антинаркотического комитета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(утвержденная п.1.3. протокола заседания Государственного антинаркотического комитета от 15 февраля 2017 года №32, с изменениями и дополнениями от 11 декабря 2017г.) 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«Методика и порядок осуществления мониторинга, а также критерии оценки развития </w:t>
      </w:r>
      <w:proofErr w:type="spellStart"/>
      <w:r w:rsidRPr="0085484E">
        <w:rPr>
          <w:rFonts w:ascii="Times New Roman" w:hAnsi="Times New Roman"/>
          <w:sz w:val="24"/>
          <w:szCs w:val="24"/>
          <w:lang w:eastAsia="ru-RU"/>
        </w:rPr>
        <w:t>наркоситуации</w:t>
      </w:r>
      <w:proofErr w:type="spellEnd"/>
      <w:r w:rsidRPr="0085484E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</w:t>
      </w:r>
      <w:proofErr w:type="gramStart"/>
      <w:r w:rsidRPr="0085484E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85484E">
        <w:rPr>
          <w:rFonts w:ascii="Times New Roman" w:hAnsi="Times New Roman"/>
          <w:sz w:val="24"/>
          <w:szCs w:val="24"/>
          <w:lang w:eastAsia="ru-RU"/>
        </w:rPr>
        <w:t xml:space="preserve"> субъектах»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№8)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 xml:space="preserve">Анкетирование и интервьюирование должно проводиться лицами, имеющими специальную подготовку и опыт проведения социологических опросов. Список анкетеров, осуществляющих полевой этап социологического исследования в муниципальных районах (городских округах) Тюменской области, должен быть представлен Заказчику (Приложение №5 к Техническому заданию). </w:t>
      </w:r>
    </w:p>
    <w:p w:rsidR="001C09DF" w:rsidRPr="0085484E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85484E" w:rsidRDefault="001C09DF" w:rsidP="001C09DF">
      <w:pPr>
        <w:pStyle w:val="a8"/>
        <w:tabs>
          <w:tab w:val="left" w:pos="4082"/>
        </w:tabs>
        <w:spacing w:after="0"/>
        <w:ind w:firstLine="567"/>
        <w:jc w:val="both"/>
        <w:rPr>
          <w:bCs/>
          <w:lang w:val="ru-RU"/>
        </w:rPr>
      </w:pPr>
      <w:r w:rsidRPr="0085484E">
        <w:rPr>
          <w:b/>
        </w:rPr>
        <w:t>Территория исследования</w:t>
      </w:r>
      <w:r w:rsidRPr="0085484E">
        <w:t xml:space="preserve">: </w:t>
      </w:r>
      <w:r w:rsidRPr="0085484E">
        <w:rPr>
          <w:lang w:val="ru-RU"/>
        </w:rPr>
        <w:t>26 муниципальных районов (городских округов) Тюменской области</w:t>
      </w:r>
    </w:p>
    <w:p w:rsidR="001C09DF" w:rsidRPr="0085484E" w:rsidRDefault="001C09DF" w:rsidP="001C09DF">
      <w:pPr>
        <w:pStyle w:val="af0"/>
        <w:shd w:val="clear" w:color="auto" w:fill="auto"/>
        <w:spacing w:line="240" w:lineRule="auto"/>
        <w:ind w:firstLine="567"/>
        <w:rPr>
          <w:rStyle w:val="af"/>
          <w:b/>
          <w:bCs/>
          <w:color w:val="000000"/>
          <w:sz w:val="24"/>
          <w:szCs w:val="24"/>
        </w:rPr>
      </w:pPr>
    </w:p>
    <w:p w:rsidR="001C09DF" w:rsidRPr="0085484E" w:rsidRDefault="001C09DF" w:rsidP="001C09DF">
      <w:pPr>
        <w:pStyle w:val="a8"/>
        <w:tabs>
          <w:tab w:val="left" w:pos="4082"/>
        </w:tabs>
        <w:spacing w:after="0"/>
        <w:ind w:firstLine="567"/>
        <w:jc w:val="both"/>
        <w:rPr>
          <w:bCs/>
        </w:rPr>
      </w:pPr>
      <w:r w:rsidRPr="0085484E">
        <w:rPr>
          <w:b/>
          <w:bCs/>
        </w:rPr>
        <w:t xml:space="preserve">Период проведения: </w:t>
      </w:r>
      <w:r w:rsidRPr="0085484E">
        <w:rPr>
          <w:lang w:val="ru-RU"/>
        </w:rPr>
        <w:t xml:space="preserve"> </w:t>
      </w:r>
      <w:r>
        <w:rPr>
          <w:lang w:val="ru-RU"/>
        </w:rPr>
        <w:t>с момента подписания договора</w:t>
      </w:r>
      <w:r w:rsidRPr="0085484E">
        <w:rPr>
          <w:lang w:val="ru-RU"/>
        </w:rPr>
        <w:t xml:space="preserve"> до  </w:t>
      </w:r>
      <w:r>
        <w:rPr>
          <w:lang w:val="ru-RU"/>
        </w:rPr>
        <w:t>09</w:t>
      </w:r>
      <w:r w:rsidRPr="0085484E">
        <w:rPr>
          <w:lang w:val="ru-RU"/>
        </w:rPr>
        <w:t xml:space="preserve"> февраля 201</w:t>
      </w:r>
      <w:r w:rsidRPr="00B910CC">
        <w:rPr>
          <w:lang w:val="ru-RU"/>
        </w:rPr>
        <w:t>9</w:t>
      </w:r>
      <w:r w:rsidRPr="0085484E">
        <w:rPr>
          <w:lang w:val="ru-RU"/>
        </w:rPr>
        <w:t xml:space="preserve"> года.</w:t>
      </w:r>
    </w:p>
    <w:p w:rsidR="001C09DF" w:rsidRPr="0085484E" w:rsidRDefault="001C09DF" w:rsidP="001C09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0"/>
    </w:p>
    <w:p w:rsidR="001C09DF" w:rsidRPr="0085484E" w:rsidRDefault="001C09DF" w:rsidP="001C09DF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>Содержание работ по проведению исследования</w:t>
      </w:r>
      <w:bookmarkEnd w:id="0"/>
    </w:p>
    <w:p w:rsidR="001C09DF" w:rsidRPr="0085484E" w:rsidRDefault="001C09DF" w:rsidP="001C09D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85484E" w:rsidRDefault="001C09DF" w:rsidP="001C09DF">
      <w:pPr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>Подготовительный этап</w:t>
      </w:r>
    </w:p>
    <w:p w:rsidR="001C09DF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На подготовительном этапе проведения социологического исследования Исполнитель осуществляе</w:t>
      </w:r>
      <w:r>
        <w:rPr>
          <w:rFonts w:ascii="Times New Roman" w:hAnsi="Times New Roman"/>
          <w:sz w:val="24"/>
          <w:szCs w:val="24"/>
          <w:lang w:eastAsia="ru-RU"/>
        </w:rPr>
        <w:t>т:</w:t>
      </w:r>
    </w:p>
    <w:p w:rsidR="001C09DF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0"/>
          <w:sz w:val="24"/>
          <w:szCs w:val="24"/>
        </w:rPr>
        <w:t>1.</w:t>
      </w:r>
      <w:r w:rsidRPr="0085484E">
        <w:rPr>
          <w:rFonts w:ascii="Times New Roman" w:hAnsi="Times New Roman"/>
          <w:spacing w:val="10"/>
          <w:sz w:val="24"/>
          <w:szCs w:val="24"/>
        </w:rPr>
        <w:t>Определение количества респондентов в муниципальных обр</w:t>
      </w:r>
      <w:bookmarkStart w:id="1" w:name="_GoBack"/>
      <w:bookmarkEnd w:id="1"/>
      <w:r w:rsidRPr="0085484E">
        <w:rPr>
          <w:rFonts w:ascii="Times New Roman" w:hAnsi="Times New Roman"/>
          <w:spacing w:val="10"/>
          <w:sz w:val="24"/>
          <w:szCs w:val="24"/>
        </w:rPr>
        <w:t>азованиях для проведения исследования. Перечень муниципальных образований, количество респондентов в муниципальных образованиях, отобранных для проведения исследования, утверждается Заказчиком по форме согласно Приложению №1 к Техническому заданию.</w:t>
      </w:r>
      <w:r>
        <w:rPr>
          <w:rFonts w:ascii="Times New Roman" w:hAnsi="Times New Roman"/>
          <w:spacing w:val="10"/>
          <w:sz w:val="24"/>
          <w:szCs w:val="24"/>
        </w:rPr>
        <w:t xml:space="preserve"> Срок исполнения – 7 (Семь) календарных дней со дня заключения Договора.</w:t>
      </w:r>
    </w:p>
    <w:p w:rsidR="001C09DF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 xml:space="preserve">2. Расчет выборки по муниципальным образованиям Тюменской области для проведения массового опроса, предоставление Заказчику территориальной и социально-демографической структуры выборки в письменной форме согласно Приложению №2 к Техническому заданию. Объем выборки – не менее 0,1% численности населения региона в возрасте от 14 до 60 лет. Список экспертов (30 </w:t>
      </w:r>
      <w:r w:rsidRPr="0085484E">
        <w:rPr>
          <w:rFonts w:ascii="Times New Roman" w:hAnsi="Times New Roman"/>
          <w:spacing w:val="10"/>
          <w:sz w:val="24"/>
          <w:szCs w:val="24"/>
        </w:rPr>
        <w:lastRenderedPageBreak/>
        <w:t>человек), представителей ведомств и учреждений системы профилактики наркомании, опросник-</w:t>
      </w:r>
      <w:proofErr w:type="spellStart"/>
      <w:r w:rsidRPr="0085484E">
        <w:rPr>
          <w:rFonts w:ascii="Times New Roman" w:hAnsi="Times New Roman"/>
          <w:spacing w:val="10"/>
          <w:sz w:val="24"/>
          <w:szCs w:val="24"/>
        </w:rPr>
        <w:t>гайд</w:t>
      </w:r>
      <w:proofErr w:type="spellEnd"/>
      <w:r w:rsidRPr="0085484E">
        <w:rPr>
          <w:rFonts w:ascii="Times New Roman" w:hAnsi="Times New Roman"/>
          <w:spacing w:val="10"/>
          <w:sz w:val="24"/>
          <w:szCs w:val="24"/>
        </w:rPr>
        <w:t xml:space="preserve"> Исполнитель направляет на утверждение</w:t>
      </w:r>
      <w:r w:rsidRPr="00BC554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 Заказчику. Срок исполнения </w:t>
      </w:r>
      <w:r>
        <w:rPr>
          <w:rFonts w:ascii="Times New Roman" w:hAnsi="Times New Roman"/>
          <w:spacing w:val="10"/>
          <w:sz w:val="24"/>
          <w:szCs w:val="24"/>
        </w:rPr>
        <w:t>– 10 (Десять) календарных дней со дня заключения Договора.</w:t>
      </w:r>
    </w:p>
    <w:p w:rsidR="001C09DF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3. Разработку и предоставление Заказчику плана-графика проведения полевого этапа исследования в муниципальных образованиях (Приложение №3 к Техническо</w:t>
      </w:r>
      <w:r>
        <w:rPr>
          <w:rFonts w:ascii="Times New Roman" w:hAnsi="Times New Roman"/>
          <w:spacing w:val="10"/>
          <w:sz w:val="24"/>
          <w:szCs w:val="24"/>
        </w:rPr>
        <w:t>му заданию). Срок исполнения – 12 (Двенадцать)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дней со дня заключения Договора. В случае необходимости внесения изменений в план-график Заказчик должен быть информирован не позднее, чем через 1 день после внесения изменений. Изменения согласовываются дополнительно</w:t>
      </w:r>
      <w:r>
        <w:rPr>
          <w:rFonts w:ascii="Times New Roman" w:hAnsi="Times New Roman"/>
          <w:spacing w:val="10"/>
          <w:sz w:val="24"/>
          <w:szCs w:val="24"/>
        </w:rPr>
        <w:t>.</w:t>
      </w:r>
    </w:p>
    <w:p w:rsidR="001C09DF" w:rsidRPr="00B105B7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4. Подбор, инструктаж персонала, осуществля</w:t>
      </w:r>
      <w:r>
        <w:rPr>
          <w:rFonts w:ascii="Times New Roman" w:hAnsi="Times New Roman"/>
          <w:spacing w:val="10"/>
          <w:sz w:val="24"/>
          <w:szCs w:val="24"/>
        </w:rPr>
        <w:t>ющего полевой этап исследования (далее – анкетеров).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Анкетирование должно проводиться лицами, имеющих опыт проведения социологических опросов. Сведения</w:t>
      </w:r>
      <w:r>
        <w:rPr>
          <w:rFonts w:ascii="Times New Roman" w:hAnsi="Times New Roman"/>
          <w:spacing w:val="10"/>
          <w:sz w:val="24"/>
          <w:szCs w:val="24"/>
        </w:rPr>
        <w:t xml:space="preserve"> о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мест</w:t>
      </w:r>
      <w:r>
        <w:rPr>
          <w:rFonts w:ascii="Times New Roman" w:hAnsi="Times New Roman"/>
          <w:spacing w:val="10"/>
          <w:sz w:val="24"/>
          <w:szCs w:val="24"/>
        </w:rPr>
        <w:t xml:space="preserve">е и времени 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проведения инструктажей (Приложение №4 к Техническому заданию), список анкетеров (Приложение №5 к Техническому заданию) предоставляется Заказчику не позднее, чем за 1 день до начала проведения инструктажей.</w:t>
      </w:r>
    </w:p>
    <w:p w:rsidR="001C09DF" w:rsidRPr="0085484E" w:rsidRDefault="001C09DF" w:rsidP="001C09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 xml:space="preserve">5. Тиражирование анкет для проведения массового опроса населения и других необходимых документов. Образец анкеты, подлежащей тиражированию, 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рекомендован инструктивным документом Государственного антинаркотического комитета Российской Федерации «Методика и порядок осуществления мониторинга, а также критерии оценки развития </w:t>
      </w:r>
      <w:proofErr w:type="spellStart"/>
      <w:r w:rsidRPr="0085484E">
        <w:rPr>
          <w:rFonts w:ascii="Times New Roman" w:hAnsi="Times New Roman"/>
          <w:sz w:val="24"/>
          <w:szCs w:val="24"/>
          <w:lang w:eastAsia="ru-RU"/>
        </w:rPr>
        <w:t>наркоситуации</w:t>
      </w:r>
      <w:proofErr w:type="spellEnd"/>
      <w:r w:rsidRPr="0085484E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</w:t>
      </w:r>
      <w:proofErr w:type="gramStart"/>
      <w:r w:rsidRPr="0085484E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85484E">
        <w:rPr>
          <w:rFonts w:ascii="Times New Roman" w:hAnsi="Times New Roman"/>
          <w:sz w:val="24"/>
          <w:szCs w:val="24"/>
          <w:lang w:eastAsia="ru-RU"/>
        </w:rPr>
        <w:t xml:space="preserve"> субъектах» и </w:t>
      </w:r>
      <w:r w:rsidRPr="0085484E">
        <w:rPr>
          <w:rFonts w:ascii="Times New Roman" w:hAnsi="Times New Roman"/>
          <w:spacing w:val="10"/>
          <w:sz w:val="24"/>
          <w:szCs w:val="24"/>
        </w:rPr>
        <w:t>предоставляется Заказчиком (Приложение №7 к Техническому заданию). Печать и тиражирование бланков, полевых документов должны осуществляться на белой бумаге для офисной техники плотностью 80 г/м</w:t>
      </w:r>
      <w:proofErr w:type="gramStart"/>
      <w:r w:rsidRPr="0085484E">
        <w:rPr>
          <w:rFonts w:ascii="Times New Roman" w:hAnsi="Times New Roman"/>
          <w:spacing w:val="10"/>
          <w:sz w:val="24"/>
          <w:szCs w:val="24"/>
          <w:vertAlign w:val="superscript"/>
        </w:rPr>
        <w:t>2</w:t>
      </w:r>
      <w:proofErr w:type="gramEnd"/>
      <w:r w:rsidRPr="0085484E">
        <w:rPr>
          <w:rFonts w:ascii="Times New Roman" w:hAnsi="Times New Roman"/>
          <w:spacing w:val="10"/>
          <w:sz w:val="24"/>
          <w:szCs w:val="24"/>
        </w:rPr>
        <w:t>. Размер шрифта опросника не менее 10.</w:t>
      </w:r>
    </w:p>
    <w:p w:rsidR="001C09DF" w:rsidRPr="0085484E" w:rsidRDefault="001C09DF" w:rsidP="001C09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6. Разработка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программы исследования. Программа исследования должна включать в себя 2 раздела: </w:t>
      </w:r>
      <w:proofErr w:type="gramStart"/>
      <w:r w:rsidRPr="0085484E">
        <w:rPr>
          <w:rFonts w:ascii="Times New Roman" w:hAnsi="Times New Roman"/>
          <w:sz w:val="24"/>
          <w:szCs w:val="24"/>
          <w:lang w:eastAsia="ru-RU"/>
        </w:rPr>
        <w:t>методологический</w:t>
      </w:r>
      <w:proofErr w:type="gramEnd"/>
      <w:r w:rsidRPr="0085484E">
        <w:rPr>
          <w:rFonts w:ascii="Times New Roman" w:hAnsi="Times New Roman"/>
          <w:sz w:val="24"/>
          <w:szCs w:val="24"/>
          <w:lang w:eastAsia="ru-RU"/>
        </w:rPr>
        <w:t xml:space="preserve"> (Концепция)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и организационный (Методика). Срок исполнения </w:t>
      </w:r>
      <w:r>
        <w:rPr>
          <w:rFonts w:ascii="Times New Roman" w:hAnsi="Times New Roman"/>
          <w:spacing w:val="10"/>
          <w:sz w:val="24"/>
          <w:szCs w:val="24"/>
        </w:rPr>
        <w:t>–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14</w:t>
      </w:r>
      <w:r>
        <w:rPr>
          <w:rFonts w:ascii="Times New Roman" w:hAnsi="Times New Roman"/>
          <w:spacing w:val="10"/>
          <w:sz w:val="24"/>
          <w:szCs w:val="24"/>
        </w:rPr>
        <w:t xml:space="preserve"> (Четырнадцать)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дней со дня заключения Договора.</w:t>
      </w:r>
    </w:p>
    <w:p w:rsidR="001C09DF" w:rsidRPr="001C09DF" w:rsidRDefault="001C09DF" w:rsidP="001C09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i/>
          <w:spacing w:val="10"/>
          <w:sz w:val="24"/>
          <w:szCs w:val="24"/>
        </w:rPr>
        <w:t>Методологический раздел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должен включать в себя:</w:t>
      </w:r>
    </w:p>
    <w:p w:rsidR="001C09DF" w:rsidRPr="0085484E" w:rsidRDefault="001C09DF" w:rsidP="001C09DF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1) краткое описание проблемной ситуации и формулировку проблемы исследования;</w:t>
      </w:r>
    </w:p>
    <w:p w:rsidR="001C09DF" w:rsidRPr="0085484E" w:rsidRDefault="001C09DF" w:rsidP="001C09DF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2) четкую формулировку объекта исследования и предмета исследования;</w:t>
      </w:r>
    </w:p>
    <w:p w:rsidR="001C09DF" w:rsidRPr="0085484E" w:rsidRDefault="001C09DF" w:rsidP="001C09DF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3) интерпретацию базовых понятий, включающую в себя их теоретическое и эмпирическое определение (</w:t>
      </w:r>
      <w:proofErr w:type="spellStart"/>
      <w:r w:rsidRPr="0085484E">
        <w:rPr>
          <w:rFonts w:ascii="Times New Roman" w:hAnsi="Times New Roman"/>
          <w:spacing w:val="10"/>
          <w:sz w:val="24"/>
          <w:szCs w:val="24"/>
        </w:rPr>
        <w:t>операционализацию</w:t>
      </w:r>
      <w:proofErr w:type="spellEnd"/>
      <w:r w:rsidRPr="0085484E">
        <w:rPr>
          <w:rFonts w:ascii="Times New Roman" w:hAnsi="Times New Roman"/>
          <w:spacing w:val="10"/>
          <w:sz w:val="24"/>
          <w:szCs w:val="24"/>
        </w:rPr>
        <w:t>) и конструирование шкалы для измерения эмпирических индикаторов;</w:t>
      </w:r>
    </w:p>
    <w:p w:rsidR="001C09DF" w:rsidRPr="0085484E" w:rsidRDefault="001C09DF" w:rsidP="001C09DF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4) предварительный системный анализ объекта исследования в соответствии с проблемой и целями (формулирование общей гипотезы по предмету исследования) и формулировка рабочих гипотез.</w:t>
      </w:r>
    </w:p>
    <w:p w:rsidR="001C09DF" w:rsidRPr="0085484E" w:rsidRDefault="001C09DF" w:rsidP="001C09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4E">
        <w:rPr>
          <w:rFonts w:ascii="Times New Roman" w:hAnsi="Times New Roman"/>
          <w:i/>
          <w:spacing w:val="10"/>
          <w:sz w:val="24"/>
          <w:szCs w:val="24"/>
        </w:rPr>
        <w:t>Организационный раздел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должен включать в себя:</w:t>
      </w:r>
    </w:p>
    <w:p w:rsidR="001C09DF" w:rsidRPr="0085484E" w:rsidRDefault="001C09DF" w:rsidP="001C09D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1)  описание и обоснование системы выбора единиц наблюдения;</w:t>
      </w:r>
    </w:p>
    <w:p w:rsidR="001C09DF" w:rsidRPr="0085484E" w:rsidRDefault="001C09DF" w:rsidP="001C09D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2)  описание методов и техники сбора данных;</w:t>
      </w:r>
    </w:p>
    <w:p w:rsidR="001C09DF" w:rsidRPr="0085484E" w:rsidRDefault="001C09DF" w:rsidP="001C09D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4475B3">
        <w:rPr>
          <w:rFonts w:ascii="Times New Roman" w:hAnsi="Times New Roman"/>
          <w:spacing w:val="10"/>
          <w:sz w:val="24"/>
          <w:szCs w:val="24"/>
        </w:rPr>
        <w:t>3)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указание основных процедур анализа данных;</w:t>
      </w:r>
    </w:p>
    <w:p w:rsidR="001C09DF" w:rsidRDefault="001C09DF" w:rsidP="001C09D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4) проект инструментария исследования (бланки интервью, карточки к бланкам, инструкции бригадирам и интервьюерам).</w:t>
      </w:r>
    </w:p>
    <w:p w:rsidR="001C09DF" w:rsidRDefault="001C09DF" w:rsidP="001C09DF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1C09DF" w:rsidRDefault="001C09DF" w:rsidP="001C09DF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85484E">
        <w:rPr>
          <w:rFonts w:ascii="Times New Roman" w:hAnsi="Times New Roman"/>
          <w:b/>
          <w:spacing w:val="10"/>
          <w:sz w:val="24"/>
          <w:szCs w:val="24"/>
        </w:rPr>
        <w:t>Полевое исследование</w:t>
      </w:r>
      <w:r>
        <w:rPr>
          <w:rFonts w:ascii="Times New Roman" w:hAnsi="Times New Roman"/>
          <w:b/>
          <w:spacing w:val="10"/>
          <w:sz w:val="24"/>
          <w:szCs w:val="24"/>
        </w:rPr>
        <w:t>.</w:t>
      </w:r>
    </w:p>
    <w:p w:rsidR="001C09DF" w:rsidRPr="00B105B7" w:rsidRDefault="001C09DF" w:rsidP="001C09DF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B105B7">
        <w:rPr>
          <w:rFonts w:ascii="Times New Roman" w:hAnsi="Times New Roman"/>
          <w:spacing w:val="10"/>
          <w:sz w:val="24"/>
          <w:szCs w:val="24"/>
        </w:rPr>
        <w:t>Исполнитель осуществляет проведение опроса населения отобранных муниципальных образований Тюменской области, экспертов согласно утвержденному Заказчиком расчету репрезентативной выборки (Приложение №1 к Техническому заданию).</w:t>
      </w:r>
    </w:p>
    <w:p w:rsidR="001C09DF" w:rsidRPr="00B105B7" w:rsidRDefault="001C09DF" w:rsidP="001C09DF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B105B7">
        <w:rPr>
          <w:rFonts w:ascii="Times New Roman" w:hAnsi="Times New Roman"/>
          <w:spacing w:val="10"/>
          <w:sz w:val="24"/>
          <w:szCs w:val="24"/>
        </w:rPr>
        <w:t>Опрос проводится среди граждан, постоянно проживающих на территории Тюменской области.</w:t>
      </w:r>
    </w:p>
    <w:p w:rsidR="001C09DF" w:rsidRPr="00B105B7" w:rsidRDefault="001C09DF" w:rsidP="001C09DF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B105B7">
        <w:rPr>
          <w:rFonts w:ascii="Times New Roman" w:hAnsi="Times New Roman"/>
          <w:spacing w:val="10"/>
          <w:sz w:val="24"/>
          <w:szCs w:val="24"/>
        </w:rPr>
        <w:t xml:space="preserve">Опрос проводится в муниципальных образованиях Тюменской области в соответствии с </w:t>
      </w:r>
      <w:proofErr w:type="gramStart"/>
      <w:r w:rsidRPr="00B105B7">
        <w:rPr>
          <w:rFonts w:ascii="Times New Roman" w:hAnsi="Times New Roman"/>
          <w:spacing w:val="10"/>
          <w:sz w:val="24"/>
          <w:szCs w:val="24"/>
        </w:rPr>
        <w:t>утвержденными</w:t>
      </w:r>
      <w:proofErr w:type="gramEnd"/>
      <w:r w:rsidRPr="00B105B7">
        <w:rPr>
          <w:rFonts w:ascii="Times New Roman" w:hAnsi="Times New Roman"/>
          <w:spacing w:val="10"/>
          <w:sz w:val="24"/>
          <w:szCs w:val="24"/>
        </w:rPr>
        <w:t xml:space="preserve"> Заказчиком планом-графиком проведения полевого этапа исследования (Приложение №2 к Техническому заданию).</w:t>
      </w:r>
    </w:p>
    <w:p w:rsidR="001C09DF" w:rsidRPr="00B105B7" w:rsidRDefault="001C09DF" w:rsidP="001C09DF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B105B7">
        <w:rPr>
          <w:rFonts w:ascii="Times New Roman" w:hAnsi="Times New Roman"/>
          <w:spacing w:val="10"/>
          <w:sz w:val="24"/>
          <w:szCs w:val="24"/>
        </w:rPr>
        <w:lastRenderedPageBreak/>
        <w:t xml:space="preserve">По окончании проведения опроса исполнитель </w:t>
      </w:r>
      <w:proofErr w:type="gramStart"/>
      <w:r w:rsidRPr="00B105B7">
        <w:rPr>
          <w:rFonts w:ascii="Times New Roman" w:hAnsi="Times New Roman"/>
          <w:spacing w:val="10"/>
          <w:sz w:val="24"/>
          <w:szCs w:val="24"/>
        </w:rPr>
        <w:t>предоставляет Заказчику отчет</w:t>
      </w:r>
      <w:proofErr w:type="gramEnd"/>
      <w:r w:rsidRPr="00B105B7">
        <w:rPr>
          <w:rFonts w:ascii="Times New Roman" w:hAnsi="Times New Roman"/>
          <w:spacing w:val="10"/>
          <w:sz w:val="24"/>
          <w:szCs w:val="24"/>
        </w:rPr>
        <w:t xml:space="preserve"> о результатах проведения полевого этапа социологического исследования (Приложение № 6 к Техническому заданию).</w:t>
      </w:r>
    </w:p>
    <w:p w:rsidR="001C09DF" w:rsidRPr="0085484E" w:rsidRDefault="001C09DF" w:rsidP="001C09DF">
      <w:p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1C09DF" w:rsidRPr="0085484E" w:rsidRDefault="001C09DF" w:rsidP="001C09DF">
      <w:pPr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4962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85484E">
        <w:rPr>
          <w:rFonts w:ascii="Times New Roman" w:hAnsi="Times New Roman"/>
          <w:b/>
          <w:spacing w:val="10"/>
          <w:sz w:val="24"/>
          <w:szCs w:val="24"/>
        </w:rPr>
        <w:t>Обработка данных</w:t>
      </w:r>
    </w:p>
    <w:p w:rsidR="001C09DF" w:rsidRPr="0085484E" w:rsidRDefault="001C09DF" w:rsidP="001C09DF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После завершения полевого этапа исследования Исполнитель осуществляет:</w:t>
      </w:r>
    </w:p>
    <w:p w:rsidR="001C09DF" w:rsidRPr="0085484E" w:rsidRDefault="001C09DF" w:rsidP="001C09DF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Выбраковку и подготовку анкет к вводу в электронную базу данных. До начала ввода данных каждой анкете (бланку интервью) должен быть присвоен порядковый номер. Номера анкет должны совпадать с номером соответствующей строки файла данных.</w:t>
      </w:r>
    </w:p>
    <w:p w:rsidR="001C09DF" w:rsidRDefault="001C09DF" w:rsidP="001C09DF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 xml:space="preserve">Кодировку и ввод данных, полученных в ходе опроса в электронную базу данных. Компьютерная программа ввода данных должна позволить сформировать электронную базу - массив исходных данных для последующего статистического анализа. При вводе данных имена переменных должны соответствовать номерам пунктов вопросов анкеты. Массив исходных данных должен быть представлен в формате </w:t>
      </w:r>
      <w:r w:rsidRPr="0085484E">
        <w:rPr>
          <w:rFonts w:ascii="Times New Roman" w:hAnsi="Times New Roman"/>
          <w:spacing w:val="10"/>
          <w:sz w:val="24"/>
          <w:szCs w:val="24"/>
          <w:lang w:val="en-US"/>
        </w:rPr>
        <w:t>SPSS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(или аналога), где в столбцах указаны номера пунктов анкеты, а </w:t>
      </w:r>
      <w:r>
        <w:rPr>
          <w:rFonts w:ascii="Times New Roman" w:hAnsi="Times New Roman"/>
          <w:spacing w:val="10"/>
          <w:sz w:val="24"/>
          <w:szCs w:val="24"/>
        </w:rPr>
        <w:t>в строках - ответы респондентов.</w:t>
      </w:r>
    </w:p>
    <w:p w:rsidR="001C09DF" w:rsidRPr="0085484E" w:rsidRDefault="001C09DF" w:rsidP="001C09DF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Формирование линейных и двумерных распределений в соответствии с задачами исследования.</w:t>
      </w:r>
    </w:p>
    <w:p w:rsidR="001C09DF" w:rsidRDefault="001C09DF" w:rsidP="001C09DF">
      <w:pPr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При расчете результатов ответов респондентов на вопросы анкеты, предполагающие возможность выбора респондентом более одного варианта ответа, за 100% принимается общая сумма полученных ответов.</w:t>
      </w:r>
    </w:p>
    <w:p w:rsidR="001C09DF" w:rsidRPr="0085484E" w:rsidRDefault="001C09DF" w:rsidP="001C09DF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1C09DF" w:rsidRPr="0085484E" w:rsidRDefault="001C09DF" w:rsidP="001C09D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69" w:hanging="36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85484E">
        <w:rPr>
          <w:rFonts w:ascii="Times New Roman" w:hAnsi="Times New Roman"/>
          <w:b/>
          <w:spacing w:val="10"/>
          <w:sz w:val="24"/>
          <w:szCs w:val="24"/>
        </w:rPr>
        <w:t>Аналитический этап</w:t>
      </w:r>
    </w:p>
    <w:p w:rsidR="001C09DF" w:rsidRPr="0085484E" w:rsidRDefault="001C09DF" w:rsidP="001C09DF">
      <w:pPr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10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 xml:space="preserve">Результаты, выводы и заключения исследования должны быть проверены и обоснованы с использованием современных методов математической статистики (корреляционный, факторный, дисперсионный, </w:t>
      </w:r>
      <w:proofErr w:type="spellStart"/>
      <w:r w:rsidRPr="0085484E">
        <w:rPr>
          <w:rFonts w:ascii="Times New Roman" w:hAnsi="Times New Roman"/>
          <w:spacing w:val="10"/>
          <w:sz w:val="24"/>
          <w:szCs w:val="24"/>
        </w:rPr>
        <w:t>критериальный</w:t>
      </w:r>
      <w:proofErr w:type="spellEnd"/>
      <w:r w:rsidRPr="0085484E">
        <w:rPr>
          <w:rFonts w:ascii="Times New Roman" w:hAnsi="Times New Roman"/>
          <w:spacing w:val="10"/>
          <w:sz w:val="24"/>
          <w:szCs w:val="24"/>
        </w:rPr>
        <w:t xml:space="preserve"> и другие методы анализа). Статистический анализ производится с помощью прикладной программы </w:t>
      </w:r>
      <w:r w:rsidRPr="0085484E">
        <w:rPr>
          <w:rFonts w:ascii="Times New Roman" w:hAnsi="Times New Roman"/>
          <w:spacing w:val="10"/>
          <w:sz w:val="24"/>
          <w:szCs w:val="24"/>
          <w:lang w:val="en-US"/>
        </w:rPr>
        <w:t>SPSS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(или аналога).</w:t>
      </w:r>
    </w:p>
    <w:p w:rsidR="001C09DF" w:rsidRPr="0085484E" w:rsidRDefault="001C09DF" w:rsidP="001C09DF">
      <w:pPr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Результаты исследования должны быть представлены Заказчику на бумажном носителе в виде полного (5 экз.) и краткого (5 экз</w:t>
      </w:r>
      <w:r>
        <w:rPr>
          <w:rFonts w:ascii="Times New Roman" w:hAnsi="Times New Roman"/>
          <w:spacing w:val="10"/>
          <w:sz w:val="24"/>
          <w:szCs w:val="24"/>
        </w:rPr>
        <w:t>.) аналитических отчетов, а так</w:t>
      </w:r>
      <w:r w:rsidRPr="0085484E">
        <w:rPr>
          <w:rFonts w:ascii="Times New Roman" w:hAnsi="Times New Roman"/>
          <w:spacing w:val="10"/>
          <w:sz w:val="24"/>
          <w:szCs w:val="24"/>
        </w:rPr>
        <w:t>же на оптических (</w:t>
      </w:r>
      <w:r w:rsidRPr="0085484E">
        <w:rPr>
          <w:rFonts w:ascii="Times New Roman" w:hAnsi="Times New Roman"/>
          <w:spacing w:val="10"/>
          <w:sz w:val="24"/>
          <w:szCs w:val="24"/>
          <w:lang w:val="en-US"/>
        </w:rPr>
        <w:t>CD</w:t>
      </w:r>
      <w:r w:rsidRPr="0085484E">
        <w:rPr>
          <w:rFonts w:ascii="Times New Roman" w:hAnsi="Times New Roman"/>
          <w:spacing w:val="10"/>
          <w:sz w:val="24"/>
          <w:szCs w:val="24"/>
        </w:rPr>
        <w:t>-</w:t>
      </w:r>
      <w:r w:rsidRPr="0085484E">
        <w:rPr>
          <w:rFonts w:ascii="Times New Roman" w:hAnsi="Times New Roman"/>
          <w:spacing w:val="10"/>
          <w:sz w:val="24"/>
          <w:szCs w:val="24"/>
          <w:lang w:val="en-US"/>
        </w:rPr>
        <w:t>ROM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) носителях в 3-х файлах: полный и краткий аналитический отчет, электронная база данных в формате </w:t>
      </w:r>
      <w:r w:rsidRPr="0085484E">
        <w:rPr>
          <w:rFonts w:ascii="Times New Roman" w:hAnsi="Times New Roman"/>
          <w:spacing w:val="10"/>
          <w:sz w:val="24"/>
          <w:szCs w:val="24"/>
          <w:lang w:val="en-US"/>
        </w:rPr>
        <w:t>SPSS</w:t>
      </w:r>
      <w:r w:rsidRPr="0085484E">
        <w:rPr>
          <w:rFonts w:ascii="Times New Roman" w:hAnsi="Times New Roman"/>
          <w:spacing w:val="10"/>
          <w:sz w:val="24"/>
          <w:szCs w:val="24"/>
        </w:rPr>
        <w:t xml:space="preserve"> (или аналога).</w:t>
      </w:r>
    </w:p>
    <w:p w:rsidR="001C09DF" w:rsidRDefault="001C09DF" w:rsidP="001C09DF">
      <w:pPr>
        <w:pStyle w:val="25"/>
        <w:widowControl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 xml:space="preserve">Аналитический отчет должен быть выполнен в формате </w:t>
      </w:r>
      <w:proofErr w:type="spellStart"/>
      <w:r w:rsidRPr="0085484E">
        <w:rPr>
          <w:rFonts w:ascii="Times New Roman" w:hAnsi="Times New Roman" w:cs="Times New Roman"/>
          <w:spacing w:val="10"/>
          <w:lang w:val="en-US" w:eastAsia="en-US"/>
        </w:rPr>
        <w:t>MicrosoftWord</w:t>
      </w:r>
      <w:proofErr w:type="spellEnd"/>
      <w:r w:rsidRPr="0085484E">
        <w:rPr>
          <w:rFonts w:ascii="Times New Roman" w:hAnsi="Times New Roman" w:cs="Times New Roman"/>
          <w:spacing w:val="10"/>
          <w:lang w:eastAsia="en-US"/>
        </w:rPr>
        <w:t xml:space="preserve">, </w:t>
      </w:r>
      <w:r w:rsidRPr="0085484E">
        <w:rPr>
          <w:rFonts w:ascii="Times New Roman" w:hAnsi="Times New Roman" w:cs="Times New Roman"/>
          <w:spacing w:val="10"/>
        </w:rPr>
        <w:t xml:space="preserve">версии 6.0 и выше, шрифтом </w:t>
      </w:r>
      <w:proofErr w:type="spellStart"/>
      <w:r w:rsidRPr="0085484E">
        <w:rPr>
          <w:rFonts w:ascii="Times New Roman" w:hAnsi="Times New Roman" w:cs="Times New Roman"/>
          <w:spacing w:val="10"/>
          <w:lang w:val="en-US" w:eastAsia="en-US"/>
        </w:rPr>
        <w:t>TimesNewRoman</w:t>
      </w:r>
      <w:proofErr w:type="spellEnd"/>
      <w:r w:rsidRPr="0085484E">
        <w:rPr>
          <w:rFonts w:ascii="Times New Roman" w:hAnsi="Times New Roman" w:cs="Times New Roman"/>
          <w:spacing w:val="10"/>
          <w:lang w:eastAsia="en-US"/>
        </w:rPr>
        <w:t xml:space="preserve"> </w:t>
      </w:r>
      <w:r w:rsidRPr="0085484E">
        <w:rPr>
          <w:rFonts w:ascii="Times New Roman" w:hAnsi="Times New Roman" w:cs="Times New Roman"/>
          <w:spacing w:val="10"/>
        </w:rPr>
        <w:t>размером 14 пунктов, междустрочный интервал 1,5. Документ должен иметь поля: левое – 2,5 см.; правое – 1 см.; верхнее и нижнее – 1,5 см.</w:t>
      </w:r>
    </w:p>
    <w:p w:rsidR="001C09DF" w:rsidRDefault="001C09DF" w:rsidP="001C09DF">
      <w:pPr>
        <w:pStyle w:val="25"/>
        <w:widowControl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10"/>
        </w:rPr>
      </w:pPr>
      <w:r w:rsidRPr="00847846">
        <w:rPr>
          <w:rFonts w:ascii="Times New Roman" w:hAnsi="Times New Roman" w:cs="Times New Roman"/>
          <w:spacing w:val="10"/>
        </w:rPr>
        <w:t>Содержание отчета должно включать в себя:</w:t>
      </w:r>
    </w:p>
    <w:p w:rsidR="001C09DF" w:rsidRPr="00847846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10"/>
        </w:rPr>
      </w:pPr>
      <w:r w:rsidRPr="00847846">
        <w:rPr>
          <w:rFonts w:ascii="Times New Roman" w:hAnsi="Times New Roman" w:cs="Times New Roman"/>
          <w:spacing w:val="10"/>
        </w:rPr>
        <w:t>Титульный лист с визой Заказчика «Утверждаю».</w:t>
      </w:r>
    </w:p>
    <w:p w:rsidR="001C09DF" w:rsidRPr="0085484E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Оглавление.</w:t>
      </w:r>
    </w:p>
    <w:p w:rsidR="001C09DF" w:rsidRPr="0085484E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Введение.</w:t>
      </w:r>
    </w:p>
    <w:p w:rsidR="001C09DF" w:rsidRPr="0085484E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Глава 1. Программа исследования.</w:t>
      </w:r>
    </w:p>
    <w:p w:rsidR="001C09DF" w:rsidRPr="0085484E" w:rsidRDefault="001C09DF" w:rsidP="001C09DF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84E">
        <w:rPr>
          <w:rFonts w:ascii="Times New Roman" w:hAnsi="Times New Roman"/>
          <w:spacing w:val="10"/>
          <w:sz w:val="24"/>
          <w:szCs w:val="24"/>
        </w:rPr>
        <w:t>Концепция и методика исследования, в том числе изложение ошибок и трудностей, имевших место в реализации запланированных процедур.</w:t>
      </w:r>
    </w:p>
    <w:p w:rsidR="001C09DF" w:rsidRPr="0085484E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5484E">
        <w:rPr>
          <w:rFonts w:ascii="Times New Roman" w:hAnsi="Times New Roman" w:cs="Times New Roman"/>
          <w:spacing w:val="10"/>
        </w:rPr>
        <w:t>Глава 2. Результаты массового опроса (количественное исследование): описание и интерпретация полученных данных. Глава может включать любое количество параграфов, в зависимости от объема и содержания полученной информации.</w:t>
      </w:r>
    </w:p>
    <w:p w:rsidR="001C09DF" w:rsidRPr="0085484E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5484E">
        <w:rPr>
          <w:rFonts w:ascii="Times New Roman" w:hAnsi="Times New Roman" w:cs="Times New Roman"/>
          <w:spacing w:val="10"/>
        </w:rPr>
        <w:t>Глава 3. Результаты экспертного опроса (качественное исследование): описание и интерпретация полученных данных. Глава может включать любое количество параграфов, в зависимости от объема и содержания полученной информации.</w:t>
      </w:r>
    </w:p>
    <w:p w:rsidR="001C09DF" w:rsidRPr="0085484E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5484E">
        <w:rPr>
          <w:rFonts w:ascii="Times New Roman" w:hAnsi="Times New Roman" w:cs="Times New Roman"/>
          <w:spacing w:val="10"/>
        </w:rPr>
        <w:lastRenderedPageBreak/>
        <w:t xml:space="preserve">Глава 4. Результаты анализа </w:t>
      </w:r>
      <w:proofErr w:type="spellStart"/>
      <w:r w:rsidRPr="0085484E">
        <w:rPr>
          <w:rFonts w:ascii="Times New Roman" w:hAnsi="Times New Roman" w:cs="Times New Roman"/>
          <w:spacing w:val="10"/>
        </w:rPr>
        <w:t>интернет-ресурсов</w:t>
      </w:r>
      <w:proofErr w:type="spellEnd"/>
      <w:r w:rsidRPr="0085484E">
        <w:rPr>
          <w:rFonts w:ascii="Times New Roman" w:hAnsi="Times New Roman" w:cs="Times New Roman"/>
          <w:spacing w:val="10"/>
        </w:rPr>
        <w:t xml:space="preserve"> (количественно-качественное исследование): описание и интерпретация полученных данных. Глава может включать любое количество параграфов, в зависимости от объема и содержания полученной информации.</w:t>
      </w:r>
    </w:p>
    <w:p w:rsidR="001C09DF" w:rsidRPr="0085484E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Заключение:</w:t>
      </w:r>
    </w:p>
    <w:p w:rsidR="001C09DF" w:rsidRPr="0085484E" w:rsidRDefault="001C09DF" w:rsidP="001C09DF">
      <w:pPr>
        <w:pStyle w:val="25"/>
        <w:widowControl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основные содержательные выводы;</w:t>
      </w:r>
    </w:p>
    <w:p w:rsidR="001C09DF" w:rsidRPr="0085484E" w:rsidRDefault="001C09DF" w:rsidP="001C09DF">
      <w:pPr>
        <w:pStyle w:val="25"/>
        <w:widowControl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заключения относительно поставленных задач;</w:t>
      </w:r>
    </w:p>
    <w:p w:rsidR="001C09DF" w:rsidRPr="0085484E" w:rsidRDefault="001C09DF" w:rsidP="001C09DF">
      <w:pPr>
        <w:pStyle w:val="25"/>
        <w:widowControl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возможные направления дальнейших исследований в этой области;</w:t>
      </w:r>
    </w:p>
    <w:p w:rsidR="001C09DF" w:rsidRPr="0085484E" w:rsidRDefault="001C09DF" w:rsidP="001C09DF">
      <w:pPr>
        <w:pStyle w:val="25"/>
        <w:widowControl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рекомендации по использованию результатов исследования в</w:t>
      </w:r>
      <w:r w:rsidRPr="004475B3">
        <w:rPr>
          <w:rFonts w:ascii="Times New Roman" w:hAnsi="Times New Roman" w:cs="Times New Roman"/>
          <w:spacing w:val="10"/>
        </w:rPr>
        <w:t xml:space="preserve"> </w:t>
      </w:r>
      <w:r w:rsidRPr="0085484E">
        <w:rPr>
          <w:rFonts w:ascii="Times New Roman" w:hAnsi="Times New Roman" w:cs="Times New Roman"/>
          <w:spacing w:val="10"/>
        </w:rPr>
        <w:t>практической деятельности органов государственного (муниципального) управления.</w:t>
      </w:r>
    </w:p>
    <w:p w:rsidR="001C09DF" w:rsidRPr="0085484E" w:rsidRDefault="001C09DF" w:rsidP="001C09DF">
      <w:pPr>
        <w:pStyle w:val="25"/>
        <w:widowControl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Приложение:</w:t>
      </w:r>
    </w:p>
    <w:p w:rsidR="001C09DF" w:rsidRPr="0085484E" w:rsidRDefault="001C09DF" w:rsidP="001C09DF">
      <w:pPr>
        <w:pStyle w:val="25"/>
        <w:widowControl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инструментарий;</w:t>
      </w:r>
    </w:p>
    <w:p w:rsidR="001C09DF" w:rsidRPr="0085484E" w:rsidRDefault="001C09DF" w:rsidP="001C09DF">
      <w:pPr>
        <w:pStyle w:val="25"/>
        <w:widowControl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одномерные распределения на вопросы инструментария;</w:t>
      </w:r>
    </w:p>
    <w:p w:rsidR="001C09DF" w:rsidRPr="0085484E" w:rsidRDefault="001C09DF" w:rsidP="001C09DF">
      <w:pPr>
        <w:pStyle w:val="25"/>
        <w:widowControl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pacing w:val="10"/>
        </w:rPr>
      </w:pPr>
      <w:r w:rsidRPr="0085484E">
        <w:rPr>
          <w:rFonts w:ascii="Times New Roman" w:hAnsi="Times New Roman" w:cs="Times New Roman"/>
          <w:spacing w:val="10"/>
        </w:rPr>
        <w:t>таблицы, не вошедшие в основной текст отчета.</w:t>
      </w:r>
    </w:p>
    <w:p w:rsidR="001C09DF" w:rsidRPr="0085484E" w:rsidRDefault="001C09DF" w:rsidP="001C09DF">
      <w:pPr>
        <w:numPr>
          <w:ilvl w:val="0"/>
          <w:numId w:val="10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 xml:space="preserve">Сравнительный анализ о развитии </w:t>
      </w:r>
      <w:proofErr w:type="spellStart"/>
      <w:r w:rsidRPr="0085484E">
        <w:rPr>
          <w:rFonts w:ascii="Times New Roman" w:hAnsi="Times New Roman"/>
          <w:sz w:val="24"/>
          <w:szCs w:val="24"/>
          <w:lang w:eastAsia="ru-RU"/>
        </w:rPr>
        <w:t>наркоситуации</w:t>
      </w:r>
      <w:proofErr w:type="spellEnd"/>
      <w:r w:rsidRPr="0085484E">
        <w:rPr>
          <w:rFonts w:ascii="Times New Roman" w:hAnsi="Times New Roman"/>
          <w:sz w:val="24"/>
          <w:szCs w:val="24"/>
          <w:lang w:eastAsia="ru-RU"/>
        </w:rPr>
        <w:t xml:space="preserve"> в Тюменской области (в сопоставлении 201</w:t>
      </w:r>
      <w:r w:rsidRPr="004475B3">
        <w:rPr>
          <w:rFonts w:ascii="Times New Roman" w:hAnsi="Times New Roman"/>
          <w:sz w:val="24"/>
          <w:szCs w:val="24"/>
          <w:lang w:eastAsia="ru-RU"/>
        </w:rPr>
        <w:t>7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Pr="004475B3">
        <w:rPr>
          <w:rFonts w:ascii="Times New Roman" w:hAnsi="Times New Roman"/>
          <w:sz w:val="24"/>
          <w:szCs w:val="24"/>
          <w:lang w:eastAsia="ru-RU"/>
        </w:rPr>
        <w:t>8</w:t>
      </w:r>
      <w:r w:rsidRPr="0085484E">
        <w:rPr>
          <w:rFonts w:ascii="Times New Roman" w:hAnsi="Times New Roman"/>
          <w:sz w:val="24"/>
          <w:szCs w:val="24"/>
          <w:lang w:eastAsia="ru-RU"/>
        </w:rPr>
        <w:t xml:space="preserve"> гг.).</w:t>
      </w:r>
    </w:p>
    <w:p w:rsidR="001C09DF" w:rsidRPr="0085484E" w:rsidRDefault="001C09DF" w:rsidP="001C09DF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Отчет должен быть оформлен в соответствии с требованиями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1C09DF" w:rsidRPr="0085484E" w:rsidRDefault="001C09DF" w:rsidP="001C09DF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85484E">
        <w:rPr>
          <w:rFonts w:ascii="Times New Roman" w:hAnsi="Times New Roman"/>
          <w:b/>
          <w:sz w:val="24"/>
          <w:szCs w:val="24"/>
          <w:lang w:eastAsia="ru-RU"/>
        </w:rPr>
        <w:t>. Требования к результатам работы</w:t>
      </w:r>
    </w:p>
    <w:p w:rsidR="001C09DF" w:rsidRPr="0085484E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ab/>
        <w:t>По окончании работ Исполнитель передает Заказчику:</w:t>
      </w:r>
    </w:p>
    <w:p w:rsidR="001C09DF" w:rsidRPr="001C09DF" w:rsidRDefault="001C09DF" w:rsidP="001C09DF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9DF">
        <w:rPr>
          <w:rFonts w:ascii="Times New Roman" w:hAnsi="Times New Roman" w:cs="Times New Roman"/>
          <w:sz w:val="24"/>
          <w:szCs w:val="24"/>
        </w:rPr>
        <w:t>100% массив опросных листов по итогам проведенного опроса населения (в бумажном виде).</w:t>
      </w:r>
    </w:p>
    <w:p w:rsidR="001C09DF" w:rsidRPr="001C09DF" w:rsidRDefault="001C09DF" w:rsidP="001C09DF">
      <w:pPr>
        <w:pStyle w:val="af2"/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1C09DF">
        <w:rPr>
          <w:rFonts w:ascii="Times New Roman" w:hAnsi="Times New Roman"/>
          <w:sz w:val="24"/>
          <w:szCs w:val="24"/>
        </w:rPr>
        <w:t xml:space="preserve">Массив первичной информации по результатам опроса населения (база данных в электронном формате </w:t>
      </w:r>
      <w:r w:rsidRPr="001C09DF">
        <w:rPr>
          <w:rFonts w:ascii="Times New Roman" w:hAnsi="Times New Roman"/>
          <w:spacing w:val="10"/>
          <w:sz w:val="24"/>
          <w:szCs w:val="24"/>
          <w:lang w:val="en-US"/>
        </w:rPr>
        <w:t>SPSS</w:t>
      </w:r>
      <w:r w:rsidRPr="001C09DF">
        <w:rPr>
          <w:rFonts w:ascii="Times New Roman" w:hAnsi="Times New Roman"/>
          <w:spacing w:val="10"/>
          <w:sz w:val="24"/>
          <w:szCs w:val="24"/>
        </w:rPr>
        <w:t xml:space="preserve"> (или аналога).</w:t>
      </w:r>
      <w:proofErr w:type="gramEnd"/>
    </w:p>
    <w:p w:rsidR="001C09DF" w:rsidRPr="001C09DF" w:rsidRDefault="001C09DF" w:rsidP="001C09DF">
      <w:pPr>
        <w:pStyle w:val="af2"/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09DF">
        <w:rPr>
          <w:rFonts w:ascii="Times New Roman" w:hAnsi="Times New Roman"/>
          <w:spacing w:val="10"/>
          <w:sz w:val="24"/>
          <w:szCs w:val="24"/>
        </w:rPr>
        <w:t>Аналитический отчет о результатах социологического исследования.</w:t>
      </w:r>
    </w:p>
    <w:p w:rsidR="001C09DF" w:rsidRPr="001C09DF" w:rsidRDefault="001C09DF" w:rsidP="001C09DF">
      <w:pPr>
        <w:pStyle w:val="af2"/>
        <w:numPr>
          <w:ilvl w:val="0"/>
          <w:numId w:val="13"/>
        </w:numPr>
        <w:tabs>
          <w:tab w:val="left" w:pos="0"/>
          <w:tab w:val="left" w:pos="709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1C09DF">
        <w:rPr>
          <w:rFonts w:ascii="Times New Roman" w:hAnsi="Times New Roman"/>
          <w:spacing w:val="10"/>
          <w:sz w:val="24"/>
          <w:szCs w:val="24"/>
        </w:rPr>
        <w:t xml:space="preserve">Отчетные материалы должны быть представлены на бумажном и электронном носителях в сроки, указанные в Договоре. </w:t>
      </w:r>
      <w:proofErr w:type="gramEnd"/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847846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E23CEF">
        <w:rPr>
          <w:rFonts w:ascii="Times New Roman" w:hAnsi="Times New Roman"/>
          <w:sz w:val="24"/>
          <w:szCs w:val="24"/>
          <w:lang w:eastAsia="ru-RU"/>
        </w:rPr>
        <w:t xml:space="preserve">риложение № 1 к Техническому заданию                                               </w:t>
      </w:r>
    </w:p>
    <w:p w:rsidR="001C09DF" w:rsidRPr="00E23CEF" w:rsidRDefault="001C09DF" w:rsidP="001C09DF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0"/>
          <w:lang w:eastAsia="ru-RU"/>
        </w:rPr>
      </w:pPr>
      <w:r w:rsidRPr="00E23CEF">
        <w:rPr>
          <w:rFonts w:ascii="Times New Roman" w:hAnsi="Times New Roman"/>
          <w:b/>
          <w:caps/>
          <w:sz w:val="24"/>
          <w:szCs w:val="20"/>
          <w:lang w:eastAsia="ru-RU"/>
        </w:rPr>
        <w:t>Пере</w:t>
      </w:r>
      <w:r>
        <w:rPr>
          <w:rFonts w:ascii="Times New Roman" w:hAnsi="Times New Roman"/>
          <w:b/>
          <w:caps/>
          <w:sz w:val="24"/>
          <w:szCs w:val="20"/>
          <w:lang w:eastAsia="ru-RU"/>
        </w:rPr>
        <w:t>чень муниципальных образований</w:t>
      </w: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0"/>
          <w:lang w:eastAsia="ru-RU"/>
        </w:rPr>
      </w:pPr>
      <w:r w:rsidRPr="00E23CEF">
        <w:rPr>
          <w:rFonts w:ascii="Times New Roman" w:hAnsi="Times New Roman"/>
          <w:b/>
          <w:caps/>
          <w:sz w:val="24"/>
          <w:szCs w:val="20"/>
          <w:lang w:eastAsia="ru-RU"/>
        </w:rPr>
        <w:t>для проведения  социологического исследования</w:t>
      </w: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395"/>
        <w:gridCol w:w="3110"/>
      </w:tblGrid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респондентов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Абатский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Армизонский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Аромашевский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Бердюжский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Викуловский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Ишимский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right="-534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Казанский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Нижнетавдинский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Омутинский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Сорокинский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Тобольский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Тюменский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Упоровский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Ярковский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город Тюмень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город Тобольск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город Ишим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город  Ялуторовск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1C09DF" w:rsidRPr="0042741C" w:rsidTr="004E536C">
        <w:trPr>
          <w:trHeight w:val="255"/>
        </w:trPr>
        <w:tc>
          <w:tcPr>
            <w:tcW w:w="709" w:type="dxa"/>
          </w:tcPr>
          <w:p w:rsidR="001C09DF" w:rsidRPr="0042741C" w:rsidRDefault="001C09DF" w:rsidP="004E536C">
            <w:pPr>
              <w:widowControl w:val="0"/>
              <w:suppressAutoHyphens/>
              <w:spacing w:after="0" w:line="240" w:lineRule="auto"/>
              <w:ind w:left="-108"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5" w:type="dxa"/>
          </w:tcPr>
          <w:p w:rsidR="001C09DF" w:rsidRPr="0042741C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1CB">
              <w:rPr>
                <w:rFonts w:ascii="Times New Roman" w:hAnsi="Times New Roman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Pr="00CE11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ородской округ</w:t>
            </w:r>
          </w:p>
        </w:tc>
        <w:tc>
          <w:tcPr>
            <w:tcW w:w="3110" w:type="dxa"/>
          </w:tcPr>
          <w:p w:rsidR="001C09DF" w:rsidRPr="0042741C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C09DF" w:rsidRPr="00E23CEF" w:rsidTr="004E536C">
        <w:trPr>
          <w:trHeight w:val="255"/>
        </w:trPr>
        <w:tc>
          <w:tcPr>
            <w:tcW w:w="6104" w:type="dxa"/>
            <w:gridSpan w:val="2"/>
          </w:tcPr>
          <w:p w:rsidR="001C09DF" w:rsidRPr="0042741C" w:rsidRDefault="001C09DF" w:rsidP="004E53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0" w:type="dxa"/>
          </w:tcPr>
          <w:p w:rsidR="001C09DF" w:rsidRPr="00981E47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4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2 200</w:t>
            </w:r>
          </w:p>
        </w:tc>
      </w:tr>
    </w:tbl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Обоснование: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распределение количества респондентов в разрезе муниципальных районов (городских округов) Тюменской области произведено с учетом географического расположения, половозрастного состава населения, наркологической ситуации.</w:t>
      </w: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sz w:val="24"/>
          <w:szCs w:val="24"/>
          <w:lang w:eastAsia="ru-RU"/>
        </w:rPr>
        <w:t>Исполнитель: _____________________________________________/__________________</w:t>
      </w:r>
    </w:p>
    <w:p w:rsidR="001C09DF" w:rsidRPr="00445702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2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(должность, ФИО уполномоченного лица Исполнителя)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(подпись)</w:t>
      </w: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85484E" w:rsidRDefault="001C09DF" w:rsidP="001C09D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Техническому заданию</w:t>
      </w:r>
    </w:p>
    <w:p w:rsidR="001C09DF" w:rsidRPr="0085484E" w:rsidRDefault="001C09DF" w:rsidP="001C09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>СТРУКТУРА ВЫБОРКИ</w:t>
      </w:r>
    </w:p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>ДЛЯ ПРОВЕДЕНИЯ СОЦИОЛОГИЧЕСКОГО ИССЛЕДОВАНИЯ</w:t>
      </w:r>
    </w:p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Территориальная структура выборки:</w:t>
      </w:r>
    </w:p>
    <w:p w:rsidR="001C09DF" w:rsidRPr="001C09D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3113"/>
        <w:gridCol w:w="2581"/>
      </w:tblGrid>
      <w:tr w:rsidR="001C09DF" w:rsidRPr="0085484E" w:rsidTr="004E536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респондентов</w:t>
            </w:r>
          </w:p>
        </w:tc>
      </w:tr>
      <w:tr w:rsidR="001C09DF" w:rsidRPr="0085484E" w:rsidTr="004E536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85484E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Социально-демографическая структура выборки:</w:t>
      </w:r>
    </w:p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393"/>
        <w:gridCol w:w="1394"/>
        <w:gridCol w:w="1394"/>
        <w:gridCol w:w="1394"/>
        <w:gridCol w:w="1394"/>
        <w:gridCol w:w="1394"/>
      </w:tblGrid>
      <w:tr w:rsidR="001C09DF" w:rsidRPr="0085484E" w:rsidTr="004E536C">
        <w:tc>
          <w:tcPr>
            <w:tcW w:w="1533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393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Всего, %</w:t>
            </w: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Всего (чел.)</w:t>
            </w: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Мужчины, %</w:t>
            </w: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Мужчины</w:t>
            </w:r>
          </w:p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%</w:t>
            </w: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Женщины</w:t>
            </w:r>
          </w:p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1C09DF" w:rsidRPr="0085484E" w:rsidTr="004E536C">
        <w:tc>
          <w:tcPr>
            <w:tcW w:w="153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153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153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153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3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85484E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Квотные задания для анкетеров:</w:t>
      </w:r>
    </w:p>
    <w:p w:rsidR="001C09DF" w:rsidRPr="0085484E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484E">
        <w:rPr>
          <w:rFonts w:ascii="Times New Roman" w:hAnsi="Times New Roman"/>
          <w:sz w:val="24"/>
          <w:szCs w:val="24"/>
          <w:lang w:eastAsia="ru-RU"/>
        </w:rPr>
        <w:t>Анкетер № __ (Муниципальное образование______________________________________)</w:t>
      </w:r>
    </w:p>
    <w:p w:rsidR="001C09DF" w:rsidRPr="0085484E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393"/>
        <w:gridCol w:w="2339"/>
        <w:gridCol w:w="2340"/>
      </w:tblGrid>
      <w:tr w:rsidR="001C09DF" w:rsidRPr="0085484E" w:rsidTr="004E536C">
        <w:tc>
          <w:tcPr>
            <w:tcW w:w="2851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93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Всего, (чел)</w:t>
            </w:r>
          </w:p>
        </w:tc>
        <w:tc>
          <w:tcPr>
            <w:tcW w:w="2339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Мужчины, (чел)</w:t>
            </w:r>
          </w:p>
        </w:tc>
        <w:tc>
          <w:tcPr>
            <w:tcW w:w="2340" w:type="dxa"/>
          </w:tcPr>
          <w:p w:rsidR="001C09DF" w:rsidRPr="0085484E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(чел)</w:t>
            </w:r>
          </w:p>
        </w:tc>
      </w:tr>
      <w:tr w:rsidR="001C09DF" w:rsidRPr="0085484E" w:rsidTr="004E536C">
        <w:tc>
          <w:tcPr>
            <w:tcW w:w="2851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2851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2851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85484E" w:rsidTr="004E536C">
        <w:tc>
          <w:tcPr>
            <w:tcW w:w="2851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84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39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C09DF" w:rsidRPr="0085484E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85484E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85484E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484E">
        <w:rPr>
          <w:rFonts w:ascii="Times New Roman" w:hAnsi="Times New Roman"/>
          <w:b/>
          <w:sz w:val="24"/>
          <w:szCs w:val="24"/>
          <w:lang w:eastAsia="ru-RU"/>
        </w:rPr>
        <w:t>Исполнитель: _____________________________________________/___________________</w:t>
      </w:r>
    </w:p>
    <w:p w:rsidR="001C09DF" w:rsidRPr="0085484E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5484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(должность, ФИО уполномоченного лица Исполнителя)                                           (подпись)</w:t>
      </w:r>
    </w:p>
    <w:p w:rsidR="001C09DF" w:rsidRPr="0085484E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 к Техническому заданию</w:t>
      </w:r>
    </w:p>
    <w:p w:rsidR="001C09DF" w:rsidRPr="00E23CEF" w:rsidRDefault="001C09DF" w:rsidP="001C09DF">
      <w:pPr>
        <w:tabs>
          <w:tab w:val="left" w:pos="52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sz w:val="24"/>
          <w:szCs w:val="24"/>
          <w:lang w:eastAsia="ru-RU"/>
        </w:rPr>
        <w:t>ПЛАН-ГРАФИК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sz w:val="24"/>
          <w:szCs w:val="24"/>
          <w:lang w:eastAsia="ru-RU"/>
        </w:rPr>
        <w:t>проведения полевого этапа социологического исследования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sz w:val="24"/>
          <w:szCs w:val="24"/>
          <w:lang w:eastAsia="ru-RU"/>
        </w:rPr>
        <w:t xml:space="preserve">в муниципальных образованиях субъекта Российской Федерации 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11"/>
        <w:gridCol w:w="1882"/>
        <w:gridCol w:w="1658"/>
        <w:gridCol w:w="1696"/>
      </w:tblGrid>
      <w:tr w:rsidR="001C09DF" w:rsidRPr="00E23CEF" w:rsidTr="004E536C">
        <w:trPr>
          <w:trHeight w:val="826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пребывания на маршруте</w:t>
            </w: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Ф.И.О. анкетера</w:t>
            </w:r>
          </w:p>
        </w:tc>
      </w:tr>
      <w:tr w:rsidR="001C09DF" w:rsidRPr="00E23CEF" w:rsidTr="004E536C">
        <w:trPr>
          <w:trHeight w:val="290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90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90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90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90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90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90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90"/>
        </w:trPr>
        <w:tc>
          <w:tcPr>
            <w:tcW w:w="85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1C09DF" w:rsidRPr="00E23CEF" w:rsidTr="004E536C">
        <w:trPr>
          <w:trHeight w:val="1767"/>
        </w:trPr>
        <w:tc>
          <w:tcPr>
            <w:tcW w:w="4644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______________________________/_____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3CEF">
              <w:rPr>
                <w:rFonts w:ascii="Times New Roman" w:hAnsi="Times New Roman"/>
                <w:sz w:val="18"/>
                <w:szCs w:val="18"/>
                <w:lang w:eastAsia="ru-RU"/>
              </w:rPr>
              <w:t>(ФИО уполномоченного лица Исполнителя)    (подпись)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_______________________________/_______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3CEF">
              <w:rPr>
                <w:rFonts w:ascii="Times New Roman" w:hAnsi="Times New Roman"/>
                <w:sz w:val="18"/>
                <w:szCs w:val="18"/>
                <w:lang w:eastAsia="ru-RU"/>
              </w:rPr>
              <w:t>(ФИО уполномоченного лица Заказчика)            (подпись)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1C09DF" w:rsidRPr="00E23CEF" w:rsidRDefault="001C09DF" w:rsidP="004E5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1C09DF" w:rsidRPr="00E23CEF" w:rsidRDefault="001C09DF" w:rsidP="004E5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Дата:________________________</w:t>
      </w: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Pr="00E23CEF">
        <w:rPr>
          <w:rFonts w:ascii="Times New Roman" w:hAnsi="Times New Roman"/>
          <w:sz w:val="24"/>
          <w:szCs w:val="24"/>
          <w:lang w:eastAsia="ru-RU"/>
        </w:rPr>
        <w:t>Приложение № 4 к Техническому заданию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caps/>
          <w:kern w:val="24"/>
          <w:sz w:val="24"/>
          <w:szCs w:val="24"/>
          <w:lang w:eastAsia="ru-RU"/>
        </w:rPr>
        <w:t xml:space="preserve">уведомление 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caps/>
          <w:kern w:val="24"/>
          <w:sz w:val="24"/>
          <w:szCs w:val="24"/>
          <w:lang w:eastAsia="ru-RU"/>
        </w:rPr>
        <w:t xml:space="preserve">о месте и времени проведения инструктажей </w:t>
      </w:r>
    </w:p>
    <w:p w:rsidR="001C09DF" w:rsidRPr="00E23CEF" w:rsidRDefault="001C09DF" w:rsidP="001C09DF">
      <w:pPr>
        <w:spacing w:after="120" w:line="240" w:lineRule="auto"/>
        <w:ind w:left="283" w:firstLine="567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1C09DF" w:rsidRPr="00E23CEF" w:rsidRDefault="001C09DF" w:rsidP="001C09DF">
      <w:pPr>
        <w:spacing w:after="120" w:line="240" w:lineRule="auto"/>
        <w:ind w:left="283" w:firstLine="567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1C09DF" w:rsidRPr="00E23CEF" w:rsidRDefault="001C09DF" w:rsidP="001C09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 xml:space="preserve">(Исполнитель) ___________________________ уведомляет Заказчика о том, что инструктажи анкетеров, осуществляющих полевой этап социологического исследования в муниципальных образованиях </w:t>
      </w:r>
      <w:r w:rsidRPr="00E23CE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субъекта Российской Федерации</w:t>
      </w:r>
      <w:r w:rsidRPr="00E23CEF">
        <w:rPr>
          <w:rFonts w:ascii="Times New Roman" w:hAnsi="Times New Roman"/>
          <w:sz w:val="24"/>
          <w:szCs w:val="24"/>
          <w:lang w:eastAsia="ru-RU"/>
        </w:rPr>
        <w:t xml:space="preserve">, будут проводиться: </w:t>
      </w:r>
    </w:p>
    <w:p w:rsidR="001C09DF" w:rsidRPr="00E23CEF" w:rsidRDefault="001C09DF" w:rsidP="001C09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1C09DF" w:rsidRPr="00E23CEF" w:rsidTr="004E536C">
        <w:tc>
          <w:tcPr>
            <w:tcW w:w="2392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2393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393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2286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которое проводит инструктаж</w:t>
            </w:r>
          </w:p>
        </w:tc>
      </w:tr>
      <w:tr w:rsidR="001C09DF" w:rsidRPr="00E23CEF" w:rsidTr="004E536C">
        <w:tc>
          <w:tcPr>
            <w:tcW w:w="239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c>
          <w:tcPr>
            <w:tcW w:w="2392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1C09DF" w:rsidRPr="00E23CEF" w:rsidTr="004E536C">
        <w:trPr>
          <w:trHeight w:val="1767"/>
        </w:trPr>
        <w:tc>
          <w:tcPr>
            <w:tcW w:w="4644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______________________________/_____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3CEF">
              <w:rPr>
                <w:rFonts w:ascii="Times New Roman" w:hAnsi="Times New Roman"/>
                <w:sz w:val="18"/>
                <w:szCs w:val="18"/>
                <w:lang w:eastAsia="ru-RU"/>
              </w:rPr>
              <w:t>(ФИО уполномоченного лица Исполнителя)    (подпись)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_______________________________/_______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3CEF">
              <w:rPr>
                <w:rFonts w:ascii="Times New Roman" w:hAnsi="Times New Roman"/>
                <w:sz w:val="18"/>
                <w:szCs w:val="18"/>
                <w:lang w:eastAsia="ru-RU"/>
              </w:rPr>
              <w:t>(ФИО уполномоченного лица Заказчика)            (подпись)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1C09DF" w:rsidRPr="00E23CEF" w:rsidRDefault="001C09DF" w:rsidP="004E5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1C09DF" w:rsidRPr="00E23CEF" w:rsidRDefault="001C09DF" w:rsidP="004E5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Дата________________________</w:t>
      </w: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Pr="00E23CEF">
        <w:rPr>
          <w:rFonts w:ascii="Times New Roman" w:hAnsi="Times New Roman"/>
          <w:sz w:val="24"/>
          <w:szCs w:val="24"/>
          <w:lang w:eastAsia="ru-RU"/>
        </w:rPr>
        <w:t>Приложение № 5 к Техническому заданию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sz w:val="24"/>
          <w:szCs w:val="24"/>
          <w:lang w:eastAsia="ru-RU"/>
        </w:rPr>
        <w:t>СПИСОК АНКЕТЕРОВ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120" w:line="240" w:lineRule="auto"/>
        <w:ind w:left="283" w:firstLine="709"/>
        <w:rPr>
          <w:rFonts w:ascii="Times New Roman" w:hAnsi="Times New Roman"/>
          <w:sz w:val="24"/>
          <w:szCs w:val="24"/>
          <w:lang w:val="x-none" w:eastAsia="x-none"/>
        </w:rPr>
      </w:pPr>
      <w:r w:rsidRPr="00E23CEF">
        <w:rPr>
          <w:rFonts w:ascii="Times New Roman" w:hAnsi="Times New Roman"/>
          <w:sz w:val="24"/>
          <w:szCs w:val="24"/>
          <w:lang w:val="x-none" w:eastAsia="x-none"/>
        </w:rPr>
        <w:t xml:space="preserve">(Исполнитель)_______________________________ предоставляет Заказчику список анкетеров, осуществляющих полевой этап социологического исследования  в муниципальных образованиях </w:t>
      </w:r>
      <w:r w:rsidRPr="00E23CEF">
        <w:rPr>
          <w:rFonts w:ascii="Times New Roman" w:hAnsi="Times New Roman"/>
          <w:b/>
          <w:i/>
          <w:sz w:val="24"/>
          <w:szCs w:val="24"/>
          <w:u w:val="single"/>
          <w:lang w:val="x-none" w:eastAsia="x-none"/>
        </w:rPr>
        <w:t>субъекта Российской Федерации</w:t>
      </w:r>
      <w:r w:rsidRPr="00E23CEF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1C09DF" w:rsidRPr="00E23CEF" w:rsidRDefault="001C09DF" w:rsidP="001C09DF">
      <w:pPr>
        <w:spacing w:after="120" w:line="240" w:lineRule="auto"/>
        <w:ind w:left="283" w:firstLine="709"/>
        <w:rPr>
          <w:rFonts w:ascii="Times New Roman" w:hAnsi="Times New Roman"/>
          <w:sz w:val="24"/>
          <w:szCs w:val="24"/>
          <w:lang w:val="x-none" w:eastAsia="x-non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41"/>
        <w:gridCol w:w="3848"/>
      </w:tblGrid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Ф.И.О. анкетера</w:t>
            </w: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c>
          <w:tcPr>
            <w:tcW w:w="709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1C09DF" w:rsidRPr="00E23CEF" w:rsidTr="004E536C">
        <w:trPr>
          <w:trHeight w:val="1767"/>
        </w:trPr>
        <w:tc>
          <w:tcPr>
            <w:tcW w:w="4644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______________________________/_____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3CEF">
              <w:rPr>
                <w:rFonts w:ascii="Times New Roman" w:hAnsi="Times New Roman"/>
                <w:sz w:val="18"/>
                <w:szCs w:val="18"/>
                <w:lang w:eastAsia="ru-RU"/>
              </w:rPr>
              <w:t>(ФИО уполномоченного лица Исполнителя)    (подпись)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_______________________________/_______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3CEF">
              <w:rPr>
                <w:rFonts w:ascii="Times New Roman" w:hAnsi="Times New Roman"/>
                <w:sz w:val="18"/>
                <w:szCs w:val="18"/>
                <w:lang w:eastAsia="ru-RU"/>
              </w:rPr>
              <w:t>(ФИО уполномоченного лица Заказчика)            (подпись)</w:t>
            </w: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1C09DF" w:rsidRPr="00E23CEF" w:rsidRDefault="001C09DF" w:rsidP="004E5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1C09DF" w:rsidRPr="00E23CEF" w:rsidRDefault="001C09DF" w:rsidP="004E5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Дата________________________</w:t>
      </w: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E23CEF">
        <w:rPr>
          <w:rFonts w:ascii="Times New Roman" w:hAnsi="Times New Roman"/>
          <w:sz w:val="24"/>
          <w:szCs w:val="24"/>
          <w:lang w:eastAsia="ru-RU"/>
        </w:rPr>
        <w:t>Приложение № 6 к Техническому заданию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bookmarkStart w:id="2" w:name="_Toc178151317"/>
      <w:bookmarkStart w:id="3" w:name="_Toc522276711"/>
      <w:bookmarkStart w:id="4" w:name="_Toc388504812"/>
      <w:bookmarkStart w:id="5" w:name="_Toc388502156"/>
      <w:bookmarkStart w:id="6" w:name="_Toc388501977"/>
      <w:bookmarkStart w:id="7" w:name="_Toc388501491"/>
      <w:bookmarkStart w:id="8" w:name="_Toc374956669"/>
      <w:bookmarkStart w:id="9" w:name="_Toc374912507"/>
      <w:bookmarkStart w:id="10" w:name="_Toc362325118"/>
      <w:bookmarkStart w:id="11" w:name="_Toc359159382"/>
      <w:bookmarkStart w:id="12" w:name="_Toc359121635"/>
      <w:bookmarkStart w:id="13" w:name="_Toc359121424"/>
      <w:bookmarkStart w:id="14" w:name="_Toc359120205"/>
      <w:bookmarkStart w:id="15" w:name="_Toc358388412"/>
      <w:bookmarkStart w:id="16" w:name="_Toc355670231"/>
      <w:bookmarkStart w:id="17" w:name="_Toc355670121"/>
      <w:bookmarkStart w:id="18" w:name="_Toc355407365"/>
      <w:bookmarkStart w:id="19" w:name="_Toc355363499"/>
      <w:bookmarkStart w:id="20" w:name="_Toc355355163"/>
      <w:bookmarkStart w:id="21" w:name="_Toc355166878"/>
      <w:bookmarkStart w:id="22" w:name="_Toc355153195"/>
      <w:bookmarkStart w:id="23" w:name="_Toc355151063"/>
      <w:bookmarkStart w:id="24" w:name="_Toc355150092"/>
      <w:bookmarkStart w:id="25" w:name="_Toc355097629"/>
      <w:bookmarkStart w:id="26" w:name="_Toc355092578"/>
      <w:bookmarkStart w:id="27" w:name="_Toc355092457"/>
      <w:bookmarkStart w:id="28" w:name="_Toc355092405"/>
      <w:bookmarkStart w:id="29" w:name="_Toc355065164"/>
      <w:bookmarkStart w:id="30" w:name="_Toc355065084"/>
      <w:bookmarkStart w:id="31" w:name="_Toc355064943"/>
      <w:bookmarkStart w:id="32" w:name="_Toc355064789"/>
      <w:bookmarkStart w:id="33" w:name="_Toc355064635"/>
      <w:bookmarkStart w:id="34" w:name="_Toc355064553"/>
      <w:r w:rsidRPr="00E23CEF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отчет  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E23CEF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о результатах проведения полевого этапа 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E23CEF">
        <w:rPr>
          <w:rFonts w:ascii="Times New Roman" w:hAnsi="Times New Roman"/>
          <w:b/>
          <w:caps/>
          <w:sz w:val="26"/>
          <w:szCs w:val="26"/>
          <w:lang w:eastAsia="ru-RU"/>
        </w:rPr>
        <w:t>социологического исследования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before="160" w:after="1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 xml:space="preserve">Полевой этап исследования проходил </w:t>
      </w:r>
      <w:proofErr w:type="gramStart"/>
      <w:r w:rsidRPr="00E23CE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23CEF">
        <w:rPr>
          <w:rFonts w:ascii="Times New Roman" w:hAnsi="Times New Roman"/>
          <w:sz w:val="24"/>
          <w:szCs w:val="24"/>
          <w:lang w:eastAsia="ru-RU"/>
        </w:rPr>
        <w:t xml:space="preserve">______(дата) по ______(дата). </w:t>
      </w:r>
    </w:p>
    <w:p w:rsidR="001C09DF" w:rsidRPr="00E23CEF" w:rsidRDefault="001C09DF" w:rsidP="001C09DF">
      <w:pPr>
        <w:spacing w:before="160" w:after="1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 xml:space="preserve">Отбор респондентов проводился в соответствии </w:t>
      </w:r>
      <w:proofErr w:type="gramStart"/>
      <w:r w:rsidRPr="00E23CE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23CEF">
        <w:rPr>
          <w:rFonts w:ascii="Times New Roman" w:hAnsi="Times New Roman"/>
          <w:sz w:val="24"/>
          <w:szCs w:val="24"/>
          <w:lang w:eastAsia="ru-RU"/>
        </w:rPr>
        <w:t xml:space="preserve"> __________________________________.</w:t>
      </w:r>
    </w:p>
    <w:p w:rsidR="001C09DF" w:rsidRPr="00E23CEF" w:rsidRDefault="001C09DF" w:rsidP="001C09DF">
      <w:pPr>
        <w:spacing w:before="160" w:after="1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_____% анкетирование было проведено в сроки, предусмотренные графиком работ по данному проекту.</w:t>
      </w:r>
    </w:p>
    <w:p w:rsidR="001C09DF" w:rsidRPr="00E23CEF" w:rsidRDefault="001C09DF" w:rsidP="001C09DF">
      <w:pPr>
        <w:keepNext/>
        <w:spacing w:before="240" w:after="60" w:line="240" w:lineRule="auto"/>
        <w:outlineLvl w:val="1"/>
        <w:rPr>
          <w:rFonts w:ascii="Cambria" w:hAnsi="Cambria"/>
          <w:bCs/>
          <w:i/>
          <w:iCs/>
          <w:sz w:val="24"/>
          <w:szCs w:val="24"/>
          <w:lang w:val="x-none" w:eastAsia="x-none"/>
        </w:rPr>
      </w:pPr>
      <w:r w:rsidRPr="00E23CEF">
        <w:rPr>
          <w:rFonts w:ascii="Cambria" w:hAnsi="Cambria"/>
          <w:bCs/>
          <w:i/>
          <w:iCs/>
          <w:sz w:val="24"/>
          <w:szCs w:val="24"/>
          <w:lang w:val="x-none" w:eastAsia="x-none"/>
        </w:rPr>
        <w:t>График работ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1642"/>
        <w:gridCol w:w="1479"/>
        <w:gridCol w:w="1314"/>
        <w:gridCol w:w="2752"/>
      </w:tblGrid>
      <w:tr w:rsidR="001C09DF" w:rsidRPr="00E23CEF" w:rsidTr="004E536C">
        <w:trPr>
          <w:trHeight w:val="630"/>
          <w:tblHeader/>
        </w:trPr>
        <w:tc>
          <w:tcPr>
            <w:tcW w:w="2184" w:type="dxa"/>
            <w:shd w:val="clear" w:color="auto" w:fill="auto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42" w:type="dxa"/>
            <w:shd w:val="clear" w:color="auto" w:fill="auto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Маршрут №</w:t>
            </w:r>
          </w:p>
        </w:tc>
        <w:tc>
          <w:tcPr>
            <w:tcW w:w="1479" w:type="dxa"/>
            <w:shd w:val="clear" w:color="auto" w:fill="auto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опроса на маршруте</w:t>
            </w:r>
          </w:p>
        </w:tc>
        <w:tc>
          <w:tcPr>
            <w:tcW w:w="1314" w:type="dxa"/>
            <w:shd w:val="clear" w:color="auto" w:fill="auto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Сделано анкет на маршруте</w:t>
            </w:r>
          </w:p>
        </w:tc>
        <w:tc>
          <w:tcPr>
            <w:tcW w:w="2752" w:type="dxa"/>
            <w:shd w:val="clear" w:color="auto" w:fill="auto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Анкетер</w:t>
            </w:r>
          </w:p>
        </w:tc>
      </w:tr>
      <w:tr w:rsidR="001C09DF" w:rsidRPr="00E23CEF" w:rsidTr="004E536C">
        <w:trPr>
          <w:trHeight w:val="315"/>
        </w:trPr>
        <w:tc>
          <w:tcPr>
            <w:tcW w:w="2184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315"/>
        </w:trPr>
        <w:tc>
          <w:tcPr>
            <w:tcW w:w="2184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noWrap/>
            <w:vAlign w:val="bottom"/>
          </w:tcPr>
          <w:p w:rsidR="001C09DF" w:rsidRPr="00E23CEF" w:rsidRDefault="001C09DF" w:rsidP="004E5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Территориальная структура выборки: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250"/>
        <w:gridCol w:w="2250"/>
      </w:tblGrid>
      <w:tr w:rsidR="001C09DF" w:rsidRPr="00E23CEF" w:rsidTr="004E536C">
        <w:trPr>
          <w:trHeight w:val="495"/>
          <w:jc w:val="center"/>
        </w:trPr>
        <w:tc>
          <w:tcPr>
            <w:tcW w:w="4785" w:type="dxa"/>
            <w:vMerge w:val="restart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00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респондентов (чел.)</w:t>
            </w:r>
          </w:p>
        </w:tc>
      </w:tr>
      <w:tr w:rsidR="001C09DF" w:rsidRPr="00E23CEF" w:rsidTr="004E536C">
        <w:trPr>
          <w:trHeight w:val="315"/>
          <w:jc w:val="center"/>
        </w:trPr>
        <w:tc>
          <w:tcPr>
            <w:tcW w:w="4785" w:type="dxa"/>
            <w:vMerge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0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1C09DF" w:rsidRPr="00E23CEF" w:rsidTr="004E536C">
        <w:trPr>
          <w:jc w:val="center"/>
        </w:trPr>
        <w:tc>
          <w:tcPr>
            <w:tcW w:w="4785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jc w:val="center"/>
        </w:trPr>
        <w:tc>
          <w:tcPr>
            <w:tcW w:w="4785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jc w:val="center"/>
        </w:trPr>
        <w:tc>
          <w:tcPr>
            <w:tcW w:w="4785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jc w:val="center"/>
        </w:trPr>
        <w:tc>
          <w:tcPr>
            <w:tcW w:w="4785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jc w:val="center"/>
        </w:trPr>
        <w:tc>
          <w:tcPr>
            <w:tcW w:w="4785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jc w:val="center"/>
        </w:trPr>
        <w:tc>
          <w:tcPr>
            <w:tcW w:w="4785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C09DF" w:rsidRPr="00E23CEF" w:rsidRDefault="001C09DF" w:rsidP="004E53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Социально-демографическая структура выборки:</w:t>
      </w:r>
    </w:p>
    <w:p w:rsidR="001C09DF" w:rsidRPr="00E23CEF" w:rsidRDefault="001C09DF" w:rsidP="001C0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1C09DF" w:rsidRPr="00E23CEF" w:rsidTr="004E536C">
        <w:trPr>
          <w:trHeight w:val="495"/>
          <w:jc w:val="center"/>
        </w:trPr>
        <w:tc>
          <w:tcPr>
            <w:tcW w:w="1576" w:type="dxa"/>
            <w:vMerge w:val="restart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Возрастные группы (лет)</w:t>
            </w:r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Мужчины </w:t>
            </w:r>
          </w:p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Женщины </w:t>
            </w:r>
          </w:p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1C09DF" w:rsidRPr="00E23CEF" w:rsidTr="004E536C">
        <w:trPr>
          <w:trHeight w:val="318"/>
          <w:jc w:val="center"/>
        </w:trPr>
        <w:tc>
          <w:tcPr>
            <w:tcW w:w="1576" w:type="dxa"/>
            <w:vMerge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cantSplit/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1C09DF" w:rsidRPr="00E23CEF" w:rsidTr="004E536C">
        <w:trPr>
          <w:trHeight w:val="210"/>
          <w:jc w:val="center"/>
        </w:trPr>
        <w:tc>
          <w:tcPr>
            <w:tcW w:w="1576" w:type="dxa"/>
            <w:vMerge w:val="restart"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Возрастные группы (лет)</w:t>
            </w:r>
          </w:p>
        </w:tc>
        <w:tc>
          <w:tcPr>
            <w:tcW w:w="7647" w:type="dxa"/>
            <w:gridSpan w:val="6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Городское население      </w:t>
            </w: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vMerge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Мужчины</w:t>
            </w:r>
            <w:proofErr w:type="gramStart"/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(%)  </w:t>
            </w:r>
            <w:proofErr w:type="gramEnd"/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Женщины</w:t>
            </w:r>
            <w:proofErr w:type="gramStart"/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</w:tr>
      <w:tr w:rsidR="001C09DF" w:rsidRPr="00E23CEF" w:rsidTr="004E536C">
        <w:trPr>
          <w:trHeight w:val="318"/>
          <w:jc w:val="center"/>
        </w:trPr>
        <w:tc>
          <w:tcPr>
            <w:tcW w:w="1576" w:type="dxa"/>
            <w:vMerge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before="160" w:after="16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23" w:type="dxa"/>
        <w:jc w:val="center"/>
        <w:tblInd w:w="-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74"/>
        <w:gridCol w:w="1275"/>
        <w:gridCol w:w="1274"/>
        <w:gridCol w:w="1275"/>
        <w:gridCol w:w="1274"/>
        <w:gridCol w:w="1275"/>
      </w:tblGrid>
      <w:tr w:rsidR="001C09DF" w:rsidRPr="00E23CEF" w:rsidTr="004E536C">
        <w:trPr>
          <w:trHeight w:val="210"/>
          <w:jc w:val="center"/>
        </w:trPr>
        <w:tc>
          <w:tcPr>
            <w:tcW w:w="1576" w:type="dxa"/>
            <w:vMerge w:val="restart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Возрастные группы (лет)</w:t>
            </w:r>
          </w:p>
        </w:tc>
        <w:tc>
          <w:tcPr>
            <w:tcW w:w="7647" w:type="dxa"/>
            <w:gridSpan w:val="6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Сельское население      </w:t>
            </w: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vMerge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Мужчины</w:t>
            </w:r>
            <w:proofErr w:type="gramStart"/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  </w:t>
            </w:r>
            <w:proofErr w:type="gramEnd"/>
          </w:p>
        </w:tc>
        <w:tc>
          <w:tcPr>
            <w:tcW w:w="2549" w:type="dxa"/>
            <w:gridSpan w:val="2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Женщины</w:t>
            </w:r>
            <w:proofErr w:type="gramStart"/>
            <w:r w:rsidRPr="00E23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</w:tr>
      <w:tr w:rsidR="001C09DF" w:rsidRPr="00E23CEF" w:rsidTr="004E536C">
        <w:trPr>
          <w:trHeight w:val="318"/>
          <w:jc w:val="center"/>
        </w:trPr>
        <w:tc>
          <w:tcPr>
            <w:tcW w:w="1576" w:type="dxa"/>
            <w:vMerge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tabs>
                <w:tab w:val="num" w:pos="900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09DF" w:rsidRPr="00E23CEF" w:rsidTr="004E536C">
        <w:trPr>
          <w:trHeight w:val="270"/>
          <w:jc w:val="center"/>
        </w:trPr>
        <w:tc>
          <w:tcPr>
            <w:tcW w:w="1576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CE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noWrap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C09DF" w:rsidRPr="00E23CEF" w:rsidRDefault="001C09DF" w:rsidP="004E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09DF" w:rsidRPr="00E23CEF" w:rsidRDefault="001C09DF" w:rsidP="001C09DF">
      <w:pPr>
        <w:spacing w:before="160" w:after="1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before="160" w:after="1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before="160" w:after="1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Полевой контроль проводили ___________________________________________________.</w:t>
      </w: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CEF">
        <w:rPr>
          <w:rFonts w:ascii="Times New Roman" w:hAnsi="Times New Roman"/>
          <w:sz w:val="24"/>
          <w:szCs w:val="24"/>
          <w:lang w:eastAsia="ru-RU"/>
        </w:rPr>
        <w:t>Инструментарием для контроля правильности соблюдения отбора респондентов служили _____________________________. Инструментарием для контроля факта и качества проведения анкетирования с определенным респондентом служила _______________________.</w:t>
      </w: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E23CEF" w:rsidRDefault="001C09DF" w:rsidP="001C09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</w:p>
    <w:p w:rsidR="001C09DF" w:rsidRPr="00E23CEF" w:rsidRDefault="001C09DF" w:rsidP="001C09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</w:p>
    <w:p w:rsidR="001C09DF" w:rsidRPr="00E23CEF" w:rsidRDefault="001C09DF" w:rsidP="001C09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</w:p>
    <w:p w:rsidR="001C09DF" w:rsidRPr="00E23CEF" w:rsidRDefault="001C09DF" w:rsidP="001C09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3CEF">
        <w:rPr>
          <w:rFonts w:ascii="Times New Roman" w:hAnsi="Times New Roman"/>
          <w:b/>
          <w:sz w:val="24"/>
          <w:szCs w:val="24"/>
          <w:lang w:eastAsia="ru-RU"/>
        </w:rPr>
        <w:t>Исполнитель: _____________________________________________/__________________</w:t>
      </w: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2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(должность, ФИО уполномоченного лица Исполнителя)                                           (подпись)</w:t>
      </w: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1C09DF" w:rsidRDefault="001C09DF" w:rsidP="001C09DF">
      <w:pPr>
        <w:pStyle w:val="2"/>
        <w:tabs>
          <w:tab w:val="num" w:pos="1620"/>
        </w:tabs>
        <w:spacing w:before="0" w:after="0"/>
        <w:jc w:val="right"/>
        <w:rPr>
          <w:lang w:val="ru-RU"/>
        </w:rPr>
      </w:pPr>
    </w:p>
    <w:p w:rsidR="001C09DF" w:rsidRDefault="001C09DF" w:rsidP="001C09DF">
      <w:pPr>
        <w:pStyle w:val="2"/>
        <w:tabs>
          <w:tab w:val="num" w:pos="1620"/>
        </w:tabs>
        <w:spacing w:before="0" w:after="0"/>
        <w:jc w:val="right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1C09DF" w:rsidRDefault="001C09DF" w:rsidP="001C09DF">
      <w:pPr>
        <w:pStyle w:val="2"/>
        <w:tabs>
          <w:tab w:val="num" w:pos="1620"/>
        </w:tabs>
        <w:spacing w:before="0" w:after="0"/>
        <w:jc w:val="right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1C09DF" w:rsidRDefault="001C09DF" w:rsidP="001C09DF">
      <w:pPr>
        <w:rPr>
          <w:lang w:eastAsia="ru-RU"/>
        </w:rPr>
      </w:pPr>
    </w:p>
    <w:p w:rsidR="001C09DF" w:rsidRDefault="001C09DF" w:rsidP="001C09DF">
      <w:pPr>
        <w:rPr>
          <w:lang w:eastAsia="ru-RU"/>
        </w:rPr>
      </w:pPr>
    </w:p>
    <w:p w:rsidR="001C09DF" w:rsidRPr="00470913" w:rsidRDefault="001C09DF" w:rsidP="001C09DF">
      <w:pPr>
        <w:rPr>
          <w:lang w:eastAsia="ru-RU"/>
        </w:rPr>
      </w:pPr>
    </w:p>
    <w:p w:rsidR="001C09DF" w:rsidRDefault="001C09DF" w:rsidP="001C09DF">
      <w:pPr>
        <w:pStyle w:val="2"/>
        <w:tabs>
          <w:tab w:val="num" w:pos="1620"/>
        </w:tabs>
        <w:spacing w:before="0" w:after="0"/>
        <w:jc w:val="right"/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1C09DF" w:rsidRPr="001C09DF" w:rsidRDefault="001C09DF" w:rsidP="001C09DF">
      <w:pPr>
        <w:rPr>
          <w:lang w:eastAsia="ru-RU"/>
        </w:rPr>
      </w:pPr>
    </w:p>
    <w:p w:rsidR="001C09DF" w:rsidRPr="00E23CEF" w:rsidRDefault="001C09DF" w:rsidP="001C09DF">
      <w:pPr>
        <w:pStyle w:val="2"/>
        <w:tabs>
          <w:tab w:val="num" w:pos="1620"/>
        </w:tabs>
        <w:spacing w:before="0" w:after="0"/>
        <w:jc w:val="right"/>
        <w:rPr>
          <w:b w:val="0"/>
          <w:i w:val="0"/>
          <w:lang w:val="ru-RU"/>
        </w:rPr>
      </w:pPr>
      <w:r w:rsidRPr="00E23CEF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№7</w:t>
      </w:r>
      <w:r w:rsidRPr="00E23CEF">
        <w:rPr>
          <w:rFonts w:ascii="Times New Roman" w:eastAsia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к Техническому заданию</w:t>
      </w:r>
    </w:p>
    <w:p w:rsidR="001C09DF" w:rsidRDefault="001C09DF" w:rsidP="001C09DF">
      <w:pPr>
        <w:pStyle w:val="2"/>
        <w:tabs>
          <w:tab w:val="num" w:pos="1620"/>
        </w:tabs>
        <w:spacing w:before="0" w:after="0"/>
        <w:jc w:val="center"/>
      </w:pPr>
    </w:p>
    <w:p w:rsidR="001C09DF" w:rsidRPr="00E23CEF" w:rsidRDefault="001C09DF" w:rsidP="001C09DF">
      <w:pPr>
        <w:pStyle w:val="2"/>
        <w:tabs>
          <w:tab w:val="num" w:pos="1620"/>
        </w:tabs>
        <w:spacing w:before="0" w:after="0"/>
        <w:jc w:val="center"/>
        <w:rPr>
          <w:rFonts w:ascii="Times New Roman" w:eastAsia="Times New Roman" w:hAnsi="Times New Roman"/>
          <w:bCs w:val="0"/>
          <w:i w:val="0"/>
          <w:lang w:eastAsia="x-none"/>
        </w:rPr>
      </w:pPr>
      <w:r w:rsidRPr="00E23CEF">
        <w:rPr>
          <w:rFonts w:ascii="Times New Roman" w:eastAsia="Times New Roman" w:hAnsi="Times New Roman"/>
          <w:bCs w:val="0"/>
          <w:i w:val="0"/>
          <w:lang w:eastAsia="x-none"/>
        </w:rPr>
        <w:t>Образец анкеты</w:t>
      </w:r>
    </w:p>
    <w:p w:rsidR="001C09DF" w:rsidRPr="006A331E" w:rsidRDefault="001C09DF" w:rsidP="001C09DF">
      <w:pPr>
        <w:keepNext/>
        <w:tabs>
          <w:tab w:val="num" w:pos="1620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FF0000"/>
          <w:sz w:val="28"/>
          <w:szCs w:val="28"/>
          <w:lang w:eastAsia="x-none"/>
        </w:rPr>
      </w:pPr>
      <w:r w:rsidRPr="00E23CEF">
        <w:rPr>
          <w:rFonts w:ascii="Times New Roman" w:hAnsi="Times New Roman"/>
          <w:b/>
          <w:iCs/>
          <w:sz w:val="28"/>
          <w:szCs w:val="28"/>
          <w:lang w:val="x-none" w:eastAsia="x-none"/>
        </w:rPr>
        <w:t>для проведения массового опроса населения</w:t>
      </w:r>
      <w:r>
        <w:rPr>
          <w:rFonts w:ascii="Times New Roman" w:hAnsi="Times New Roman"/>
          <w:b/>
          <w:iCs/>
          <w:sz w:val="28"/>
          <w:szCs w:val="28"/>
          <w:lang w:eastAsia="x-none"/>
        </w:rPr>
        <w:t xml:space="preserve"> </w:t>
      </w:r>
    </w:p>
    <w:p w:rsidR="001C09DF" w:rsidRPr="00E23CEF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E23CEF" w:rsidRDefault="001C09DF" w:rsidP="001C09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E23CEF">
        <w:rPr>
          <w:rFonts w:ascii="Times New Roman" w:hAnsi="Times New Roman"/>
          <w:b/>
          <w:sz w:val="24"/>
          <w:szCs w:val="24"/>
          <w:lang w:val="x-none" w:eastAsia="x-none"/>
        </w:rPr>
        <w:t>Здравствуйте!</w:t>
      </w:r>
    </w:p>
    <w:p w:rsidR="001C09DF" w:rsidRPr="0018264C" w:rsidRDefault="001C09DF" w:rsidP="001C09DF">
      <w:pPr>
        <w:spacing w:after="60" w:line="240" w:lineRule="auto"/>
        <w:ind w:left="-709" w:firstLine="567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проживающие в городских и сельских населенных пунктах. </w:t>
      </w:r>
      <w:r w:rsidRPr="0018264C">
        <w:rPr>
          <w:rFonts w:ascii="Times New Roman" w:hAnsi="Times New Roman"/>
          <w:spacing w:val="-4"/>
          <w:sz w:val="24"/>
          <w:szCs w:val="24"/>
          <w:lang w:eastAsia="ru-RU"/>
        </w:rPr>
        <w:t>Мы просим Вас высказать свое мнение по ряду вопросов</w:t>
      </w:r>
      <w:r w:rsidRPr="0018264C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. Анкета анонимная, Вам не нужно указывать фамилию. Все данные будут использованы только в обобщенном виде для научных целей.</w:t>
      </w:r>
    </w:p>
    <w:p w:rsidR="001C09DF" w:rsidRPr="0018264C" w:rsidRDefault="001C09DF" w:rsidP="001C09DF">
      <w:pPr>
        <w:spacing w:after="60" w:line="240" w:lineRule="auto"/>
        <w:ind w:left="-70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Обведите в кружок цифру около варианта ответа, который выражает Ваше мнение, или напишите свой вариант.</w:t>
      </w:r>
    </w:p>
    <w:p w:rsidR="001C09DF" w:rsidRPr="0018264C" w:rsidRDefault="001C09DF" w:rsidP="001C09DF">
      <w:pPr>
        <w:spacing w:after="6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>Пожалуйста, ответьте на ВСЕ вопросы, которые относятся к Вашему стилю жизни.</w:t>
      </w:r>
    </w:p>
    <w:p w:rsidR="001C09DF" w:rsidRPr="0018264C" w:rsidRDefault="001C09DF" w:rsidP="001C09DF">
      <w:pPr>
        <w:spacing w:after="6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>Ваше мнение очень важно для нас!</w:t>
      </w:r>
    </w:p>
    <w:p w:rsidR="001C09DF" w:rsidRPr="0018264C" w:rsidRDefault="001C09DF" w:rsidP="001C0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Cs/>
          <w:color w:val="000080"/>
          <w:sz w:val="24"/>
          <w:szCs w:val="24"/>
          <w:u w:val="single"/>
          <w:lang w:eastAsia="ru-RU"/>
        </w:rPr>
      </w:pPr>
      <w:r w:rsidRPr="0018264C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Для начала просим Вас рассказать немного о себе.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>1. Укажите, пожалуйста, Ваш пол?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Мужской;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Женский.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18264C" w:rsidRDefault="001C09DF" w:rsidP="001C09DF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Pr="0018264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val="x-none" w:eastAsia="ar-SA"/>
        </w:rPr>
        <w:t>. Ваш возраст</w:t>
      </w:r>
      <w:r w:rsidRPr="0018264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ar-SA"/>
        </w:rPr>
        <w:t>?</w:t>
      </w:r>
    </w:p>
    <w:p w:rsidR="001C09DF" w:rsidRPr="0018264C" w:rsidRDefault="001C09DF" w:rsidP="001C0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1. 14-17 лет;</w:t>
      </w:r>
    </w:p>
    <w:p w:rsidR="001C09DF" w:rsidRPr="0018264C" w:rsidRDefault="001C09DF" w:rsidP="001C0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2. 18-29 лет;</w:t>
      </w:r>
    </w:p>
    <w:p w:rsidR="001C09DF" w:rsidRPr="0018264C" w:rsidRDefault="001C09DF" w:rsidP="001C0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3. 30-39 лет;</w:t>
      </w:r>
    </w:p>
    <w:p w:rsidR="001C09DF" w:rsidRPr="0018264C" w:rsidRDefault="001C09DF" w:rsidP="001C0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4. 40-49 лет;</w:t>
      </w:r>
    </w:p>
    <w:p w:rsidR="001C09DF" w:rsidRPr="0018264C" w:rsidRDefault="001C09DF" w:rsidP="001C0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5. 50-60 лет.</w:t>
      </w:r>
    </w:p>
    <w:p w:rsidR="001C09DF" w:rsidRPr="0018264C" w:rsidRDefault="001C09DF" w:rsidP="001C09DF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ar-SA"/>
        </w:rPr>
      </w:pPr>
    </w:p>
    <w:p w:rsidR="001C09DF" w:rsidRPr="0018264C" w:rsidRDefault="001C09DF" w:rsidP="001C09DF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val="x-none" w:eastAsia="ar-SA"/>
        </w:rPr>
      </w:pPr>
      <w:r w:rsidRPr="0018264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Pr="0018264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val="x-none" w:eastAsia="ar-SA"/>
        </w:rPr>
        <w:t>. Ваше образование в настоящее время:</w:t>
      </w:r>
    </w:p>
    <w:p w:rsidR="001C09DF" w:rsidRPr="0018264C" w:rsidRDefault="001C09DF" w:rsidP="001C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Основное общее образование;</w:t>
      </w:r>
    </w:p>
    <w:p w:rsidR="001C09DF" w:rsidRPr="0018264C" w:rsidRDefault="001C09DF" w:rsidP="001C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Среднее общее образование;</w:t>
      </w:r>
    </w:p>
    <w:p w:rsidR="001C09DF" w:rsidRPr="0018264C" w:rsidRDefault="001C09DF" w:rsidP="001C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Среднее профессиональное образование;</w:t>
      </w:r>
    </w:p>
    <w:p w:rsidR="001C09DF" w:rsidRPr="0018264C" w:rsidRDefault="001C09DF" w:rsidP="001C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5. Высшее образование – </w:t>
      </w:r>
      <w:proofErr w:type="spellStart"/>
      <w:r w:rsidRPr="0018264C">
        <w:rPr>
          <w:rFonts w:ascii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8264C">
        <w:rPr>
          <w:rFonts w:ascii="Times New Roman" w:hAnsi="Times New Roman"/>
          <w:sz w:val="24"/>
          <w:szCs w:val="24"/>
          <w:lang w:eastAsia="ru-RU"/>
        </w:rPr>
        <w:t>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6. Высшее образование – специалист, магистратура;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7. Высшее образование – подготовка кадров высшей категории.</w:t>
      </w:r>
    </w:p>
    <w:p w:rsidR="001C09DF" w:rsidRPr="0018264C" w:rsidRDefault="001C09DF" w:rsidP="001C09D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</w:pPr>
    </w:p>
    <w:p w:rsidR="001C09DF" w:rsidRPr="0071002C" w:rsidRDefault="001C09DF" w:rsidP="001C09DF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Pr="0018264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val="x-none"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Pr="0018264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18264C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ar-SA"/>
        </w:rPr>
        <w:t>(один ответ)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1. Высоко обеспеченная;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2. </w:t>
      </w:r>
      <w:proofErr w:type="gramStart"/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Обеспеченная</w:t>
      </w:r>
      <w:proofErr w:type="gramEnd"/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выше среднего;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3. </w:t>
      </w:r>
      <w:proofErr w:type="gramStart"/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Обеспеченная</w:t>
      </w:r>
      <w:proofErr w:type="gramEnd"/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на среднем уровне;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4. </w:t>
      </w:r>
      <w:proofErr w:type="gramStart"/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Обеспеченная</w:t>
      </w:r>
      <w:proofErr w:type="gramEnd"/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ниже среднего;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5. Не обеспеченная самым необходимым.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5. Есть ли у Вас вредные привычки? </w:t>
      </w:r>
      <w:r w:rsidRPr="0018264C">
        <w:rPr>
          <w:rFonts w:ascii="Times New Roman" w:hAnsi="Times New Roman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1. Да; 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2. Скорее да; 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3. Нет; 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Скорее нет.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C09DF" w:rsidRPr="0018264C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 w:rsidRPr="0018264C">
        <w:rPr>
          <w:rFonts w:ascii="Times New Roman" w:hAnsi="Times New Roman"/>
          <w:b/>
          <w:sz w:val="24"/>
          <w:szCs w:val="24"/>
          <w:u w:val="single"/>
          <w:lang w:eastAsia="x-none"/>
        </w:rPr>
        <w:t>Теперь просим рассказать о волнующих Вас проблемах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C09DF" w:rsidRPr="0071002C" w:rsidRDefault="001C09DF" w:rsidP="001C0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18264C">
        <w:rPr>
          <w:rFonts w:ascii="Times New Roman" w:hAnsi="Times New Roman"/>
          <w:b/>
          <w:sz w:val="24"/>
          <w:szCs w:val="24"/>
          <w:lang w:eastAsia="x-none"/>
        </w:rPr>
        <w:t>6</w:t>
      </w:r>
      <w:r w:rsidRPr="0018264C">
        <w:rPr>
          <w:rFonts w:ascii="Times New Roman" w:hAnsi="Times New Roman"/>
          <w:b/>
          <w:sz w:val="24"/>
          <w:szCs w:val="24"/>
          <w:lang w:val="x-none" w:eastAsia="x-none"/>
        </w:rPr>
        <w:t xml:space="preserve">. Укажите, пожалуйста, 5 наиболее острых проблем, требующих решения в первую очередь в Вашем населенном пункте </w:t>
      </w:r>
      <w:r w:rsidRPr="0018264C">
        <w:rPr>
          <w:rFonts w:ascii="Times New Roman" w:hAnsi="Times New Roman"/>
          <w:sz w:val="24"/>
          <w:szCs w:val="24"/>
          <w:lang w:val="x-none" w:eastAsia="x-none"/>
        </w:rPr>
        <w:t>(возможно несколько вариантов ответа):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Нехватка жилья;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 Качество дорог;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Алкоголизм;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Безработица;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Состояние жилищно-коммунальной сферы;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6. Наркомания;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Качество медицинского обслуживания;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8. Преступность;</w:t>
      </w:r>
    </w:p>
    <w:p w:rsidR="001C09DF" w:rsidRPr="0018264C" w:rsidRDefault="001C09DF" w:rsidP="001C0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9. Другое (впишите) ___________________________________.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71002C" w:rsidRDefault="001C09DF" w:rsidP="001C0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7. Как Вы считаете, в населенном пункте, где Вы живете, достаточно возможностей, чтобы интересно проводить свободное время? </w:t>
      </w:r>
      <w:r w:rsidRPr="0018264C">
        <w:rPr>
          <w:rFonts w:ascii="Times New Roman" w:hAnsi="Times New Roman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1. Да; 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2. Скорее да; 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3. Нет; 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Скорее нет.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C09DF" w:rsidRPr="0071002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8. Что ДОПОЛНИТЕЛЬНО Вам нужно для того, чтобы интересно проводить свободное время? </w:t>
      </w:r>
      <w:r w:rsidRPr="0018264C">
        <w:rPr>
          <w:rFonts w:ascii="Times New Roman" w:hAnsi="Times New Roman"/>
          <w:sz w:val="24"/>
          <w:szCs w:val="24"/>
          <w:lang w:eastAsia="ru-RU"/>
        </w:rPr>
        <w:t>(не более трех ответов)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82"/>
        <w:gridCol w:w="5489"/>
      </w:tblGrid>
      <w:tr w:rsidR="001C09DF" w:rsidRPr="0018264C" w:rsidTr="004E536C">
        <w:tc>
          <w:tcPr>
            <w:tcW w:w="4082" w:type="dxa"/>
          </w:tcPr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Новый спортивный клуб</w:t>
            </w:r>
          </w:p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Больше кинотеатров</w:t>
            </w:r>
          </w:p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4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Новые парки, зеленые территории</w:t>
            </w:r>
          </w:p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Бассейн </w:t>
            </w:r>
          </w:p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Новый интернет-клуб</w:t>
            </w:r>
          </w:p>
        </w:tc>
        <w:tc>
          <w:tcPr>
            <w:tcW w:w="5489" w:type="dxa"/>
          </w:tcPr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Новые ночные клубы, бары</w:t>
            </w:r>
          </w:p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Новые кафе, рестораны</w:t>
            </w:r>
          </w:p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Торгово-развлекательные комплексы</w:t>
            </w:r>
          </w:p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Ничего дополнительно не нужно, все есть</w:t>
            </w:r>
          </w:p>
          <w:p w:rsidR="001C09DF" w:rsidRPr="0018264C" w:rsidRDefault="001C09DF" w:rsidP="004E536C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4C">
              <w:rPr>
                <w:rFonts w:ascii="Times New Roman" w:hAnsi="Times New Roman"/>
                <w:sz w:val="24"/>
                <w:szCs w:val="24"/>
                <w:lang w:eastAsia="ru-RU"/>
              </w:rPr>
              <w:t>Другое (ЧТО ИМЕННО?) __________________</w:t>
            </w:r>
          </w:p>
        </w:tc>
      </w:tr>
    </w:tbl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C09DF" w:rsidRPr="0018264C" w:rsidRDefault="001C09DF" w:rsidP="001C0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x-none" w:eastAsia="x-none"/>
        </w:rPr>
      </w:pPr>
      <w:r w:rsidRPr="0018264C">
        <w:rPr>
          <w:rFonts w:ascii="Times New Roman" w:hAnsi="Times New Roman"/>
          <w:b/>
          <w:sz w:val="24"/>
          <w:szCs w:val="24"/>
          <w:u w:val="single"/>
          <w:lang w:val="x-none" w:eastAsia="x-none"/>
        </w:rPr>
        <w:t>А теперь просим поделиться Вашим отношением к проблеме наркомании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x-none" w:eastAsia="x-none"/>
        </w:rPr>
      </w:pPr>
    </w:p>
    <w:p w:rsidR="001C09DF" w:rsidRPr="0071002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9. Как Вы считаете, насколько проблема наркомании распространена в Вашем населенном пункте (крае, области и т.д.)? </w:t>
      </w:r>
      <w:r w:rsidRPr="0018264C">
        <w:rPr>
          <w:rFonts w:ascii="Times New Roman" w:hAnsi="Times New Roman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Очень распространена;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18264C">
        <w:rPr>
          <w:rFonts w:ascii="Times New Roman" w:hAnsi="Times New Roman"/>
          <w:sz w:val="24"/>
          <w:szCs w:val="24"/>
          <w:lang w:eastAsia="ru-RU"/>
        </w:rPr>
        <w:t>Распространена</w:t>
      </w:r>
      <w:proofErr w:type="gramEnd"/>
      <w:r w:rsidRPr="0018264C">
        <w:rPr>
          <w:rFonts w:ascii="Times New Roman" w:hAnsi="Times New Roman"/>
          <w:sz w:val="24"/>
          <w:szCs w:val="24"/>
          <w:lang w:eastAsia="ru-RU"/>
        </w:rPr>
        <w:t>, но не больше, чем везде;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Совсем не распространена;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Затрудняюсь ответить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Как Вы считаете, в чем причина распространения наркомании в последнее время? </w:t>
      </w:r>
      <w:r w:rsidRPr="0018264C">
        <w:rPr>
          <w:rFonts w:ascii="Times New Roman" w:hAnsi="Times New Roman"/>
          <w:sz w:val="24"/>
          <w:szCs w:val="24"/>
          <w:lang w:eastAsia="ru-RU"/>
        </w:rPr>
        <w:t>(можно отметить несколько вариантов ответа)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Неудовлетворенность жизнью, социальное неблагополучие;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Моральная деградация общества, вседозволенность;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Плохая работа правоохранительных органов;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Излишняя свобода, отсутствие организованного досуга;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Влияние наркобизнеса, доступность наркотиков;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6. Безработица, экономические проблемы;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Влияние массовой культуры и СМИ;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8. Слабость профилактической работы;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9. Другое (впишите) _____________________________________.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71002C" w:rsidRDefault="001C09DF" w:rsidP="001C09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11. Какие мероприятия, по Вашему мнению, более эффективны для профилактики и решения проблем наркомании? </w:t>
      </w:r>
      <w:r w:rsidRPr="0018264C">
        <w:rPr>
          <w:rFonts w:ascii="Times New Roman" w:hAnsi="Times New Roman"/>
          <w:sz w:val="24"/>
          <w:szCs w:val="24"/>
          <w:lang w:eastAsia="ru-RU"/>
        </w:rPr>
        <w:t>(можно отметить несколько вариантов ответа)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lastRenderedPageBreak/>
        <w:t>1. Специальные концерты, фестивали;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Физкультурные и спортивные мероприятия;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Тематические программы и фильмы на телевидении;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Публикации в Интернете, специализированные сайты;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Лекции и беседы в учебных заведениях;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6. Расширение работы с молодежью;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Беседы специалистов-наркологов с родителями учащихся, студентов;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8. Выступления бывших наркоманов;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9. Повышение доступности помощи психологов, психотерапевтов;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10. Ужесточение мер наказания за </w:t>
      </w:r>
      <w:proofErr w:type="spellStart"/>
      <w:r w:rsidRPr="0018264C">
        <w:rPr>
          <w:rFonts w:ascii="Times New Roman" w:hAnsi="Times New Roman"/>
          <w:sz w:val="24"/>
          <w:szCs w:val="24"/>
          <w:lang w:eastAsia="ru-RU"/>
        </w:rPr>
        <w:t>наркопреступления</w:t>
      </w:r>
      <w:proofErr w:type="spellEnd"/>
      <w:r w:rsidRPr="0018264C">
        <w:rPr>
          <w:rFonts w:ascii="Times New Roman" w:hAnsi="Times New Roman"/>
          <w:sz w:val="24"/>
          <w:szCs w:val="24"/>
          <w:lang w:eastAsia="ru-RU"/>
        </w:rPr>
        <w:t>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11. Принудительное лечение наркоманов;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12. Другое (впишите) __________________________________________.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12. Как Вы думаете, трудно ли достать сегодня наркотики? </w:t>
      </w:r>
      <w:r w:rsidRPr="0018264C">
        <w:rPr>
          <w:rFonts w:ascii="Times New Roman" w:hAnsi="Times New Roman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Очень трудно</w:t>
      </w:r>
    </w:p>
    <w:p w:rsidR="001C09DF" w:rsidRPr="0018264C" w:rsidRDefault="001C09DF" w:rsidP="001C09D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Трудно</w:t>
      </w:r>
    </w:p>
    <w:p w:rsidR="001C09DF" w:rsidRPr="0018264C" w:rsidRDefault="001C09DF" w:rsidP="001C09D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Сравнительно легко</w:t>
      </w:r>
    </w:p>
    <w:p w:rsidR="001C09DF" w:rsidRPr="0018264C" w:rsidRDefault="001C09DF" w:rsidP="001C09D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Очень легко</w:t>
      </w:r>
    </w:p>
    <w:p w:rsidR="001C09DF" w:rsidRPr="0018264C" w:rsidRDefault="001C09DF" w:rsidP="001C09D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Не знаю</w:t>
      </w:r>
    </w:p>
    <w:p w:rsidR="001C09DF" w:rsidRPr="0018264C" w:rsidRDefault="001C09DF" w:rsidP="001C09D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13. Знакомы ли Вы лично с людьми, употребляющими наркотики? </w:t>
      </w:r>
      <w:r w:rsidRPr="0018264C">
        <w:rPr>
          <w:rFonts w:ascii="Times New Roman" w:hAnsi="Times New Roman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Нет, я не общаюсь с такими людьми;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Да, в кругу моих друзей, знакомых такие люди есть;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Да, я знаю много таких людей;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Да, все мои знакомые, так или иначе, употребляют наркотики.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71002C" w:rsidRDefault="001C09DF" w:rsidP="001C09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>14. Прибегали ли Вы или Ваши знакомые к услугам сети «Интернет» для получения сведений о наркотиках или способах их употребления?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1. Да;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2. Нет.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1C09DF" w:rsidRPr="0071002C" w:rsidRDefault="001C09DF" w:rsidP="001C09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15. Что удерживает Вас от употребления наркотиков? </w:t>
      </w:r>
      <w:r w:rsidRPr="0018264C">
        <w:rPr>
          <w:rFonts w:ascii="Times New Roman" w:hAnsi="Times New Roman"/>
          <w:bCs/>
          <w:sz w:val="24"/>
          <w:szCs w:val="24"/>
          <w:lang w:eastAsia="ru-RU"/>
        </w:rPr>
        <w:t>(можно отметить несколько вариантов)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Опасность заболеть ВИЧ-инфекцией и вирусными гепатитами</w:t>
      </w:r>
      <w:proofErr w:type="gramStart"/>
      <w:r w:rsidRPr="0018264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8264C">
        <w:rPr>
          <w:rFonts w:ascii="Times New Roman" w:hAnsi="Times New Roman"/>
          <w:sz w:val="24"/>
          <w:szCs w:val="24"/>
          <w:lang w:eastAsia="ru-RU"/>
        </w:rPr>
        <w:t xml:space="preserve"> и С;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Полное привыкание;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Ранняя смерть;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Боязнь оказаться в тюрьме;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Боязнь остаться ненужным обществу;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6. Потеря уважения </w:t>
      </w:r>
      <w:proofErr w:type="gramStart"/>
      <w:r w:rsidRPr="0018264C">
        <w:rPr>
          <w:rFonts w:ascii="Times New Roman" w:hAnsi="Times New Roman"/>
          <w:sz w:val="24"/>
          <w:szCs w:val="24"/>
          <w:lang w:eastAsia="ru-RU"/>
        </w:rPr>
        <w:t>близких</w:t>
      </w:r>
      <w:proofErr w:type="gramEnd"/>
      <w:r w:rsidRPr="0018264C">
        <w:rPr>
          <w:rFonts w:ascii="Times New Roman" w:hAnsi="Times New Roman"/>
          <w:sz w:val="24"/>
          <w:szCs w:val="24"/>
          <w:lang w:eastAsia="ru-RU"/>
        </w:rPr>
        <w:t>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Боязнь отлучения от семьи;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8. Осознанное отрицательное отношение к употреблению наркотиков;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9. Другое (напишите) ________________________________________.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71002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16. Известна ли Вам законодательная ответственность Российской Федерации за употребление, хранение и сбыт наркотических веществ? </w:t>
      </w:r>
      <w:r w:rsidRPr="0018264C">
        <w:rPr>
          <w:rFonts w:ascii="Times New Roman" w:hAnsi="Times New Roman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Да, очень хорошо известна;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2. Да, </w:t>
      </w:r>
      <w:proofErr w:type="gramStart"/>
      <w:r w:rsidRPr="0018264C">
        <w:rPr>
          <w:rFonts w:ascii="Times New Roman" w:hAnsi="Times New Roman"/>
          <w:sz w:val="24"/>
          <w:szCs w:val="24"/>
          <w:lang w:eastAsia="ru-RU"/>
        </w:rPr>
        <w:t>известна</w:t>
      </w:r>
      <w:proofErr w:type="gramEnd"/>
      <w:r w:rsidRPr="0018264C">
        <w:rPr>
          <w:rFonts w:ascii="Times New Roman" w:hAnsi="Times New Roman"/>
          <w:sz w:val="24"/>
          <w:szCs w:val="24"/>
          <w:lang w:eastAsia="ru-RU"/>
        </w:rPr>
        <w:t xml:space="preserve"> в общих чертах;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Мало известна;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Совсем не известна.</w:t>
      </w:r>
    </w:p>
    <w:p w:rsidR="001C09DF" w:rsidRPr="0018264C" w:rsidRDefault="001C09DF" w:rsidP="001C09D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</w:pPr>
      <w:r w:rsidRPr="0018264C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А теперь просим Вас ответить на ряд вопросов, связанных с употреблением наркотических веществ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lastRenderedPageBreak/>
        <w:t>17. Предлагали ли Вам когда-либо попробовать наркотики?</w:t>
      </w:r>
      <w:r w:rsidRPr="0018264C">
        <w:rPr>
          <w:rFonts w:ascii="Times New Roman" w:hAnsi="Times New Roman"/>
          <w:sz w:val="24"/>
          <w:szCs w:val="24"/>
          <w:lang w:eastAsia="ru-RU"/>
        </w:rPr>
        <w:t xml:space="preserve"> (один ответ) 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Да;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Нет;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Отказ от ответа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18. Как бы Вы поступили, если бы Вам предложили попробовать наркотики? </w:t>
      </w:r>
    </w:p>
    <w:p w:rsidR="001C09DF" w:rsidRPr="0071002C" w:rsidRDefault="001C09DF" w:rsidP="001C09D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Скорее всего </w:t>
      </w:r>
      <w:r w:rsidRPr="0018264C">
        <w:rPr>
          <w:rFonts w:ascii="Times New Roman" w:hAnsi="Times New Roman"/>
          <w:spacing w:val="-4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Отказался (</w:t>
      </w:r>
      <w:proofErr w:type="spellStart"/>
      <w:r w:rsidRPr="0018264C">
        <w:rPr>
          <w:rFonts w:ascii="Times New Roman" w:hAnsi="Times New Roman"/>
          <w:sz w:val="24"/>
          <w:szCs w:val="24"/>
          <w:lang w:eastAsia="ru-RU"/>
        </w:rPr>
        <w:t>лась</w:t>
      </w:r>
      <w:proofErr w:type="spellEnd"/>
      <w:r w:rsidRPr="0018264C">
        <w:rPr>
          <w:rFonts w:ascii="Times New Roman" w:hAnsi="Times New Roman"/>
          <w:sz w:val="24"/>
          <w:szCs w:val="24"/>
          <w:lang w:eastAsia="ru-RU"/>
        </w:rPr>
        <w:t>) бы;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Исходил (а) бы из того, какой наркотик;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Повел (а) бы себя в зависимости от ситуации и настроения;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Попробовал (а) бы;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18264C">
        <w:rPr>
          <w:rFonts w:ascii="Times New Roman" w:hAnsi="Times New Roman"/>
          <w:sz w:val="24"/>
          <w:szCs w:val="24"/>
          <w:lang w:eastAsia="x-none"/>
        </w:rPr>
        <w:t xml:space="preserve">5. </w:t>
      </w:r>
      <w:r w:rsidRPr="0018264C">
        <w:rPr>
          <w:rFonts w:ascii="Times New Roman" w:hAnsi="Times New Roman"/>
          <w:sz w:val="24"/>
          <w:szCs w:val="24"/>
          <w:lang w:val="x-none" w:eastAsia="x-none"/>
        </w:rPr>
        <w:t>Не знаю</w:t>
      </w:r>
      <w:r w:rsidRPr="0018264C">
        <w:rPr>
          <w:rFonts w:ascii="Times New Roman" w:hAnsi="Times New Roman"/>
          <w:sz w:val="24"/>
          <w:szCs w:val="24"/>
          <w:lang w:eastAsia="x-none"/>
        </w:rPr>
        <w:t>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1C09DF" w:rsidRPr="0071002C" w:rsidRDefault="001C09DF" w:rsidP="001C09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18264C">
        <w:rPr>
          <w:rFonts w:ascii="Times New Roman" w:hAnsi="Times New Roman"/>
          <w:b/>
          <w:bCs/>
          <w:sz w:val="24"/>
          <w:szCs w:val="24"/>
          <w:lang w:val="x-none" w:eastAsia="x-none"/>
        </w:rPr>
        <w:t>1</w:t>
      </w:r>
      <w:r w:rsidRPr="0018264C">
        <w:rPr>
          <w:rFonts w:ascii="Times New Roman" w:hAnsi="Times New Roman"/>
          <w:b/>
          <w:bCs/>
          <w:sz w:val="24"/>
          <w:szCs w:val="24"/>
          <w:lang w:eastAsia="x-none"/>
        </w:rPr>
        <w:t>9</w:t>
      </w:r>
      <w:r w:rsidRPr="0018264C">
        <w:rPr>
          <w:rFonts w:ascii="Times New Roman" w:hAnsi="Times New Roman"/>
          <w:b/>
          <w:bCs/>
          <w:sz w:val="24"/>
          <w:szCs w:val="24"/>
          <w:lang w:val="x-none" w:eastAsia="x-none"/>
        </w:rPr>
        <w:t>. Пробовали ли Вы наркотические вещества?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Нет;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Да.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1C09DF" w:rsidRPr="0018264C" w:rsidRDefault="001C09DF" w:rsidP="001C09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18264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Далее просим ответить на вопросы тех, кто имеет опыт потребления наркотиков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20. Какие причины привели Вас к тому, что Вы употребляете (употребляли) наркотики? </w:t>
      </w:r>
      <w:r w:rsidRPr="0018264C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__________________________________________________________________.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</w:pPr>
    </w:p>
    <w:p w:rsidR="001C09DF" w:rsidRPr="0071002C" w:rsidRDefault="001C09DF" w:rsidP="001C09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21. Вспомните, пожалуйста, в каком возрасте Вы ВПЕРВЫЕ попробовали наркотическое вещество? </w:t>
      </w: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До 12 лет;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12-15 лет;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16-17 лет;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18-29 лет;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30-34 лет;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6. 35-39 лет;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Старше 40 лет.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</w:pPr>
    </w:p>
    <w:p w:rsidR="001C09DF" w:rsidRPr="0071002C" w:rsidRDefault="001C09DF" w:rsidP="001C09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22. Как часто Вы употребляете наркотики? </w:t>
      </w:r>
      <w:r w:rsidRPr="001826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(один ответ)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1. Попробова</w:t>
      </w:r>
      <w:proofErr w:type="gramStart"/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л(</w:t>
      </w:r>
      <w:proofErr w:type="gramEnd"/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а), но перестал(а) употреблять;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2. Употребляю редко (от случая к случаю, не каждый месяц); 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3. Употребляю регулярно (раз в месяц и чаще);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4. Употребляю постоянно (несколько раз в неделю);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5. Употребляю ежедневно.</w:t>
      </w:r>
    </w:p>
    <w:p w:rsidR="001C09DF" w:rsidRPr="0018264C" w:rsidRDefault="001C09DF" w:rsidP="001C09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</w:pPr>
    </w:p>
    <w:p w:rsidR="001C09DF" w:rsidRPr="0018264C" w:rsidRDefault="001C09DF" w:rsidP="001C09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</w:pPr>
      <w:r w:rsidRPr="0018264C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23. Какой наркотик Вы употребляете (употребляли)? </w:t>
      </w:r>
      <w:r w:rsidRPr="0018264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____________________________.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24. Каким способом Вы употребляете наркотики? </w:t>
      </w:r>
      <w:r w:rsidRPr="0018264C">
        <w:rPr>
          <w:rFonts w:ascii="Times New Roman" w:hAnsi="Times New Roman"/>
          <w:sz w:val="24"/>
          <w:szCs w:val="24"/>
          <w:lang w:eastAsia="ru-RU"/>
        </w:rPr>
        <w:t>_______________________________.</w:t>
      </w: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25. Почему Вы </w:t>
      </w:r>
      <w:proofErr w:type="gramStart"/>
      <w:r w:rsidRPr="0018264C">
        <w:rPr>
          <w:rFonts w:ascii="Times New Roman" w:hAnsi="Times New Roman"/>
          <w:b/>
          <w:sz w:val="24"/>
          <w:szCs w:val="24"/>
          <w:lang w:eastAsia="ru-RU"/>
        </w:rPr>
        <w:t>потребляли</w:t>
      </w:r>
      <w:proofErr w:type="gramEnd"/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/потребляете именно эти наркотики? </w:t>
      </w:r>
    </w:p>
    <w:p w:rsidR="001C09DF" w:rsidRPr="0071002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(можно отметить несколько вариантов)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Легче достать;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Дешевле;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3. Менее </w:t>
      </w:r>
      <w:proofErr w:type="gramStart"/>
      <w:r w:rsidRPr="0018264C">
        <w:rPr>
          <w:rFonts w:ascii="Times New Roman" w:hAnsi="Times New Roman"/>
          <w:sz w:val="24"/>
          <w:szCs w:val="24"/>
          <w:lang w:eastAsia="ru-RU"/>
        </w:rPr>
        <w:t>вредны</w:t>
      </w:r>
      <w:proofErr w:type="gramEnd"/>
      <w:r w:rsidRPr="0018264C">
        <w:rPr>
          <w:rFonts w:ascii="Times New Roman" w:hAnsi="Times New Roman"/>
          <w:sz w:val="24"/>
          <w:szCs w:val="24"/>
          <w:lang w:eastAsia="ru-RU"/>
        </w:rPr>
        <w:t xml:space="preserve"> для организма;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Легче изготовить;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Легче отвыкнуть в последующем;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6. Уже привык (привыкла) к нему/ним;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За компанию;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8. По другой причине ____________________;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lastRenderedPageBreak/>
        <w:t>9. Отказ от ответа.</w:t>
      </w:r>
    </w:p>
    <w:p w:rsidR="001C09DF" w:rsidRPr="0018264C" w:rsidRDefault="001C09DF" w:rsidP="001C0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26. Где Вы ВПЕРВЫЕ попробовали наркотики? </w:t>
      </w:r>
      <w:r w:rsidRPr="0018264C">
        <w:rPr>
          <w:rFonts w:ascii="Times New Roman" w:hAnsi="Times New Roman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На природе, за городом;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Дома;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На улице, во дворе, в подъезде;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В клубах, на дискотеках;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В гостях у друзей, знакомых;</w:t>
      </w:r>
    </w:p>
    <w:p w:rsidR="001C09DF" w:rsidRPr="0018264C" w:rsidRDefault="001C09DF" w:rsidP="001C09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6. В учебном заведении;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На работе;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8. В общественном туалете;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9. В армии;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10. В других местах _________________.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27. Кто ВПЕРВЫЕ предложил Вам попробовать наркотик? </w:t>
      </w:r>
      <w:r w:rsidRPr="0018264C">
        <w:rPr>
          <w:rFonts w:ascii="Times New Roman" w:hAnsi="Times New Roman"/>
          <w:sz w:val="24"/>
          <w:szCs w:val="24"/>
          <w:lang w:eastAsia="ru-RU"/>
        </w:rPr>
        <w:t>(один ответ)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Коллеги по учебе/ работе;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Друзья, с которыми я встречаюсь после учебы/работы;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Кто-то из членов семьи;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Кто-то из знакомых;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Сам (а) решил (а) попробовать;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Кто-то другой _________________.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71002C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28. Каким способом Вы обычно получаете наркотики? </w:t>
      </w:r>
      <w:r w:rsidRPr="0018264C">
        <w:rPr>
          <w:rFonts w:ascii="Times New Roman" w:hAnsi="Times New Roman"/>
          <w:sz w:val="24"/>
          <w:szCs w:val="24"/>
          <w:lang w:eastAsia="ru-RU"/>
        </w:rPr>
        <w:t>(отметьте все подходящие для Вас варианты)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Покупаю;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«Угощают»;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В обмен на услуги различного рода;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Беру в долг;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Изготавливаю са</w:t>
      </w:r>
      <w:proofErr w:type="gramStart"/>
      <w:r w:rsidRPr="0018264C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Pr="0018264C">
        <w:rPr>
          <w:rFonts w:ascii="Times New Roman" w:hAnsi="Times New Roman"/>
          <w:sz w:val="24"/>
          <w:szCs w:val="24"/>
          <w:lang w:eastAsia="ru-RU"/>
        </w:rPr>
        <w:t>а);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6. Другим образом (как именно?) ________________________________.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29. Каким образом Вы обычно получаете деньги на наркотики? </w:t>
      </w:r>
      <w:r w:rsidRPr="0018264C">
        <w:rPr>
          <w:rFonts w:ascii="Times New Roman" w:hAnsi="Times New Roman"/>
          <w:sz w:val="24"/>
          <w:szCs w:val="24"/>
          <w:lang w:eastAsia="ru-RU"/>
        </w:rPr>
        <w:t>(отметьте все подходящие для Вас варианты)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1. Зарабатываю;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2. Дают родители, супру</w:t>
      </w:r>
      <w:proofErr w:type="gramStart"/>
      <w:r w:rsidRPr="0018264C">
        <w:rPr>
          <w:rFonts w:ascii="Times New Roman" w:hAnsi="Times New Roman"/>
          <w:sz w:val="24"/>
          <w:szCs w:val="24"/>
          <w:lang w:eastAsia="ru-RU"/>
        </w:rPr>
        <w:t>г(</w:t>
      </w:r>
      <w:proofErr w:type="gramEnd"/>
      <w:r w:rsidRPr="0018264C">
        <w:rPr>
          <w:rFonts w:ascii="Times New Roman" w:hAnsi="Times New Roman"/>
          <w:sz w:val="24"/>
          <w:szCs w:val="24"/>
          <w:lang w:eastAsia="ru-RU"/>
        </w:rPr>
        <w:t>а), другие родные;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3. Дают друзья и знакомые;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4. Продаю свои вещи;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5. Всякими другими законными путями;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6. Всякими другими незаконными путями;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7. Вообще не покупаю са</w:t>
      </w:r>
      <w:proofErr w:type="gramStart"/>
      <w:r w:rsidRPr="0018264C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Pr="0018264C">
        <w:rPr>
          <w:rFonts w:ascii="Times New Roman" w:hAnsi="Times New Roman"/>
          <w:sz w:val="24"/>
          <w:szCs w:val="24"/>
          <w:lang w:eastAsia="ru-RU"/>
        </w:rPr>
        <w:t>а);</w:t>
      </w:r>
    </w:p>
    <w:p w:rsidR="001C09DF" w:rsidRPr="0018264C" w:rsidRDefault="001C09DF" w:rsidP="001C09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>8. Иным образом (каким именно?) ________________________________.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b/>
          <w:sz w:val="24"/>
          <w:szCs w:val="24"/>
          <w:lang w:eastAsia="ru-RU"/>
        </w:rPr>
        <w:t xml:space="preserve">30. Где Вам удается доставать наркотики? </w:t>
      </w:r>
      <w:r w:rsidRPr="0018264C">
        <w:rPr>
          <w:rFonts w:ascii="Times New Roman" w:hAnsi="Times New Roman"/>
          <w:sz w:val="24"/>
          <w:szCs w:val="24"/>
          <w:lang w:eastAsia="ru-RU"/>
        </w:rPr>
        <w:t>____________________________.</w:t>
      </w: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09DF" w:rsidRPr="0018264C" w:rsidRDefault="001C09DF" w:rsidP="001C0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9DF" w:rsidRPr="0018264C" w:rsidRDefault="001C09DF" w:rsidP="001C09DF">
      <w:pPr>
        <w:widowControl w:val="0"/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09DF" w:rsidRPr="00E23CEF" w:rsidRDefault="001C09DF" w:rsidP="001C09DF">
      <w:pPr>
        <w:spacing w:after="12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val="x-none" w:eastAsia="ar-SA"/>
        </w:rPr>
      </w:pPr>
    </w:p>
    <w:p w:rsidR="001C09DF" w:rsidRPr="00E23CEF" w:rsidRDefault="001C09DF" w:rsidP="001C09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9DF" w:rsidRDefault="001C09DF" w:rsidP="001C09DF">
      <w:pPr>
        <w:spacing w:after="0" w:line="240" w:lineRule="auto"/>
      </w:pPr>
    </w:p>
    <w:p w:rsidR="00B671A0" w:rsidRDefault="00B671A0"/>
    <w:sectPr w:rsidR="00B671A0" w:rsidSect="0018264C">
      <w:headerReference w:type="even" r:id="rId8"/>
      <w:headerReference w:type="default" r:id="rId9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54" w:rsidRDefault="00CC6B54">
      <w:pPr>
        <w:spacing w:after="0" w:line="240" w:lineRule="auto"/>
      </w:pPr>
      <w:r>
        <w:separator/>
      </w:r>
    </w:p>
  </w:endnote>
  <w:endnote w:type="continuationSeparator" w:id="0">
    <w:p w:rsidR="00CC6B54" w:rsidRDefault="00CC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54" w:rsidRDefault="00CC6B54">
      <w:pPr>
        <w:spacing w:after="0" w:line="240" w:lineRule="auto"/>
      </w:pPr>
      <w:r>
        <w:separator/>
      </w:r>
    </w:p>
  </w:footnote>
  <w:footnote w:type="continuationSeparator" w:id="0">
    <w:p w:rsidR="00CC6B54" w:rsidRDefault="00CC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4C" w:rsidRDefault="001C09DF" w:rsidP="00B120A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64C" w:rsidRDefault="00CC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4C" w:rsidRPr="00AE1648" w:rsidRDefault="00CC6B54" w:rsidP="00B120A4">
    <w:pPr>
      <w:pStyle w:val="a3"/>
      <w:framePr w:wrap="auto" w:vAnchor="text" w:hAnchor="margin" w:xAlign="center" w:y="1"/>
      <w:rPr>
        <w:rStyle w:val="a5"/>
        <w:lang w:val="ru-RU"/>
      </w:rPr>
    </w:pPr>
  </w:p>
  <w:p w:rsidR="0018264C" w:rsidRDefault="00CC6B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C822BA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008C1CB8"/>
    <w:multiLevelType w:val="hybridMultilevel"/>
    <w:tmpl w:val="BD1ED932"/>
    <w:lvl w:ilvl="0" w:tplc="BA1E86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E52A34CE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456FF"/>
    <w:multiLevelType w:val="hybridMultilevel"/>
    <w:tmpl w:val="E2E02C9A"/>
    <w:lvl w:ilvl="0" w:tplc="E244FA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4B4F4A"/>
    <w:multiLevelType w:val="hybridMultilevel"/>
    <w:tmpl w:val="FA32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53F8"/>
    <w:multiLevelType w:val="multilevel"/>
    <w:tmpl w:val="231C34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5">
    <w:nsid w:val="380261AD"/>
    <w:multiLevelType w:val="multilevel"/>
    <w:tmpl w:val="6A28F7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6">
    <w:nsid w:val="4BC1614F"/>
    <w:multiLevelType w:val="hybridMultilevel"/>
    <w:tmpl w:val="A01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EC3906"/>
    <w:multiLevelType w:val="hybridMultilevel"/>
    <w:tmpl w:val="AB2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715AB"/>
    <w:multiLevelType w:val="hybridMultilevel"/>
    <w:tmpl w:val="C568B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AE61B8"/>
    <w:multiLevelType w:val="hybridMultilevel"/>
    <w:tmpl w:val="2C201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A8249F"/>
    <w:multiLevelType w:val="multilevel"/>
    <w:tmpl w:val="5E5C6F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1">
    <w:nsid w:val="6F206E39"/>
    <w:multiLevelType w:val="hybridMultilevel"/>
    <w:tmpl w:val="FA701F2A"/>
    <w:lvl w:ilvl="0" w:tplc="F8569B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C3EDC"/>
    <w:multiLevelType w:val="multilevel"/>
    <w:tmpl w:val="5E5C6F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BD"/>
    <w:rsid w:val="001C09DF"/>
    <w:rsid w:val="00862EBD"/>
    <w:rsid w:val="00B671A0"/>
    <w:rsid w:val="00CC6B54"/>
    <w:rsid w:val="00D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09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C09DF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C09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C0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C09DF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C09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C09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09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C09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9DF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C09DF"/>
    <w:rPr>
      <w:rFonts w:ascii="Cambria" w:eastAsia="Calibri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C09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1C09DF"/>
    <w:rPr>
      <w:rFonts w:ascii="Calibri" w:eastAsia="Calibri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1C0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C09DF"/>
    <w:rPr>
      <w:rFonts w:cs="Times New Roman"/>
    </w:rPr>
  </w:style>
  <w:style w:type="paragraph" w:styleId="21">
    <w:name w:val="Body Text Indent 2"/>
    <w:basedOn w:val="a"/>
    <w:link w:val="22"/>
    <w:rsid w:val="001C09D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Body Text Indent"/>
    <w:aliases w:val="Основной текст без отступа,текст,Body Text Indent,Основной текст с отступом Знак Знак,текст Знак,Основной текст с отступом Знак Знак Знак Знак"/>
    <w:basedOn w:val="a"/>
    <w:link w:val="a7"/>
    <w:rsid w:val="001C09D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1,Основной текст с отступом Знак Знак Знак Знак Знак1"/>
    <w:basedOn w:val="a0"/>
    <w:link w:val="a6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1C09D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rsid w:val="001C09D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1C09D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C09DF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a">
    <w:name w:val="footer"/>
    <w:basedOn w:val="a"/>
    <w:link w:val="ab"/>
    <w:uiPriority w:val="99"/>
    <w:rsid w:val="001C0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rsid w:val="001C09DF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1C09DF"/>
    <w:pPr>
      <w:spacing w:after="120" w:line="360" w:lineRule="auto"/>
      <w:jc w:val="both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1C09DF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Абзац списка1"/>
    <w:rsid w:val="001C09D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b/>
      <w:kern w:val="1"/>
      <w:lang w:eastAsia="ar-SA"/>
    </w:rPr>
  </w:style>
  <w:style w:type="character" w:customStyle="1" w:styleId="13">
    <w:name w:val="Основной текст Знак1"/>
    <w:locked/>
    <w:rsid w:val="001C09DF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ae">
    <w:name w:val="Основной текст + Полужирный"/>
    <w:aliases w:val="Интервал 0 pt"/>
    <w:rsid w:val="001C09DF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af">
    <w:name w:val="Подпись к таблице_"/>
    <w:link w:val="af0"/>
    <w:locked/>
    <w:rsid w:val="001C09DF"/>
    <w:rPr>
      <w:rFonts w:ascii="Times New Roman" w:hAnsi="Times New Roman"/>
      <w:b/>
      <w:bCs/>
      <w:shd w:val="clear" w:color="auto" w:fill="FFFFFF"/>
    </w:rPr>
  </w:style>
  <w:style w:type="character" w:customStyle="1" w:styleId="af1">
    <w:name w:val="Подпись к таблице + Не полужирный"/>
    <w:aliases w:val="Интервал 0 pt1"/>
    <w:rsid w:val="001C09DF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1C09D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25">
    <w:name w:val="Абзац списка2"/>
    <w:basedOn w:val="a"/>
    <w:rsid w:val="001C09DF"/>
    <w:pPr>
      <w:widowControl w:val="0"/>
      <w:spacing w:after="0" w:line="240" w:lineRule="auto"/>
      <w:ind w:left="708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C09DF"/>
    <w:pPr>
      <w:ind w:left="708"/>
    </w:pPr>
    <w:rPr>
      <w:rFonts w:ascii="Calibri" w:eastAsia="Times New Roman" w:hAnsi="Calibri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1C09DF"/>
  </w:style>
  <w:style w:type="paragraph" w:customStyle="1" w:styleId="af3">
    <w:name w:val="Знак"/>
    <w:basedOn w:val="a"/>
    <w:rsid w:val="001C09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rsid w:val="001C09DF"/>
    <w:rPr>
      <w:color w:val="008000"/>
    </w:rPr>
  </w:style>
  <w:style w:type="table" w:styleId="af5">
    <w:name w:val="Table Grid"/>
    <w:basedOn w:val="a1"/>
    <w:rsid w:val="001C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rsid w:val="001C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1C0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1C09DF"/>
    <w:rPr>
      <w:vertAlign w:val="superscript"/>
    </w:rPr>
  </w:style>
  <w:style w:type="paragraph" w:customStyle="1" w:styleId="af9">
    <w:name w:val="Знак"/>
    <w:basedOn w:val="a"/>
    <w:rsid w:val="001C09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 Знак3 Знак Знак Знак Знак"/>
    <w:basedOn w:val="a"/>
    <w:rsid w:val="001C09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3214533080000000902msonormal">
    <w:name w:val="style_13214533080000000902msonormal"/>
    <w:basedOn w:val="a"/>
    <w:rsid w:val="001C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1C09D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a">
    <w:name w:val="Document Map"/>
    <w:basedOn w:val="a"/>
    <w:link w:val="afb"/>
    <w:rsid w:val="001C09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1C09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footnote text"/>
    <w:basedOn w:val="a"/>
    <w:link w:val="afd"/>
    <w:uiPriority w:val="99"/>
    <w:rsid w:val="001C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1C0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1C09DF"/>
    <w:rPr>
      <w:vertAlign w:val="superscript"/>
    </w:rPr>
  </w:style>
  <w:style w:type="character" w:customStyle="1" w:styleId="15">
    <w:name w:val="Основной текст с отступом Знак1"/>
    <w:aliases w:val="Основной текст без отступа Знак,текст Знак1,Body Text Indent Знак,Основной текст с отступом Знак Знак Знак,текст Знак Знак,Основной текст с отступом Знак Знак Знак Знак Знак"/>
    <w:locked/>
    <w:rsid w:val="001C09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1C0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1C09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1C09DF"/>
    <w:rPr>
      <w:rFonts w:ascii="Calibri" w:eastAsia="Times New Roman" w:hAnsi="Calibri" w:cs="Times New Roman"/>
    </w:rPr>
  </w:style>
  <w:style w:type="character" w:customStyle="1" w:styleId="0pt">
    <w:name w:val="Основной текст + Интервал 0 pt"/>
    <w:uiPriority w:val="99"/>
    <w:rsid w:val="001C09DF"/>
    <w:rPr>
      <w:rFonts w:ascii="Times New Roman" w:hAnsi="Times New Roman"/>
      <w:spacing w:val="6"/>
      <w:sz w:val="21"/>
      <w:szCs w:val="21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1C0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C09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9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9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9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09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C09DF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C09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C0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C09DF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C09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C09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09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C09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9DF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C09DF"/>
    <w:rPr>
      <w:rFonts w:ascii="Cambria" w:eastAsia="Calibri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C09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1C09DF"/>
    <w:rPr>
      <w:rFonts w:ascii="Calibri" w:eastAsia="Calibri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1C0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C09DF"/>
    <w:rPr>
      <w:rFonts w:cs="Times New Roman"/>
    </w:rPr>
  </w:style>
  <w:style w:type="paragraph" w:styleId="21">
    <w:name w:val="Body Text Indent 2"/>
    <w:basedOn w:val="a"/>
    <w:link w:val="22"/>
    <w:rsid w:val="001C09D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Body Text Indent"/>
    <w:aliases w:val="Основной текст без отступа,текст,Body Text Indent,Основной текст с отступом Знак Знак,текст Знак,Основной текст с отступом Знак Знак Знак Знак"/>
    <w:basedOn w:val="a"/>
    <w:link w:val="a7"/>
    <w:rsid w:val="001C09D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1,Основной текст с отступом Знак Знак Знак Знак Знак1"/>
    <w:basedOn w:val="a0"/>
    <w:link w:val="a6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1C09D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rsid w:val="001C09D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1C09D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C09DF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a">
    <w:name w:val="footer"/>
    <w:basedOn w:val="a"/>
    <w:link w:val="ab"/>
    <w:uiPriority w:val="99"/>
    <w:rsid w:val="001C0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C09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rsid w:val="001C09DF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1C09DF"/>
    <w:pPr>
      <w:spacing w:after="120" w:line="360" w:lineRule="auto"/>
      <w:jc w:val="both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1C09DF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Абзац списка1"/>
    <w:rsid w:val="001C09D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b/>
      <w:kern w:val="1"/>
      <w:lang w:eastAsia="ar-SA"/>
    </w:rPr>
  </w:style>
  <w:style w:type="character" w:customStyle="1" w:styleId="13">
    <w:name w:val="Основной текст Знак1"/>
    <w:locked/>
    <w:rsid w:val="001C09DF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ae">
    <w:name w:val="Основной текст + Полужирный"/>
    <w:aliases w:val="Интервал 0 pt"/>
    <w:rsid w:val="001C09DF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af">
    <w:name w:val="Подпись к таблице_"/>
    <w:link w:val="af0"/>
    <w:locked/>
    <w:rsid w:val="001C09DF"/>
    <w:rPr>
      <w:rFonts w:ascii="Times New Roman" w:hAnsi="Times New Roman"/>
      <w:b/>
      <w:bCs/>
      <w:shd w:val="clear" w:color="auto" w:fill="FFFFFF"/>
    </w:rPr>
  </w:style>
  <w:style w:type="character" w:customStyle="1" w:styleId="af1">
    <w:name w:val="Подпись к таблице + Не полужирный"/>
    <w:aliases w:val="Интервал 0 pt1"/>
    <w:rsid w:val="001C09DF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1C09D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25">
    <w:name w:val="Абзац списка2"/>
    <w:basedOn w:val="a"/>
    <w:rsid w:val="001C09DF"/>
    <w:pPr>
      <w:widowControl w:val="0"/>
      <w:spacing w:after="0" w:line="240" w:lineRule="auto"/>
      <w:ind w:left="708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C09DF"/>
    <w:pPr>
      <w:ind w:left="708"/>
    </w:pPr>
    <w:rPr>
      <w:rFonts w:ascii="Calibri" w:eastAsia="Times New Roman" w:hAnsi="Calibri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1C09DF"/>
  </w:style>
  <w:style w:type="paragraph" w:customStyle="1" w:styleId="af3">
    <w:name w:val="Знак"/>
    <w:basedOn w:val="a"/>
    <w:rsid w:val="001C09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rsid w:val="001C09DF"/>
    <w:rPr>
      <w:color w:val="008000"/>
    </w:rPr>
  </w:style>
  <w:style w:type="table" w:styleId="af5">
    <w:name w:val="Table Grid"/>
    <w:basedOn w:val="a1"/>
    <w:rsid w:val="001C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rsid w:val="001C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1C0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1C09DF"/>
    <w:rPr>
      <w:vertAlign w:val="superscript"/>
    </w:rPr>
  </w:style>
  <w:style w:type="paragraph" w:customStyle="1" w:styleId="af9">
    <w:name w:val="Знак"/>
    <w:basedOn w:val="a"/>
    <w:rsid w:val="001C09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 Знак3 Знак Знак Знак Знак"/>
    <w:basedOn w:val="a"/>
    <w:rsid w:val="001C09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3214533080000000902msonormal">
    <w:name w:val="style_13214533080000000902msonormal"/>
    <w:basedOn w:val="a"/>
    <w:rsid w:val="001C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1C09D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a">
    <w:name w:val="Document Map"/>
    <w:basedOn w:val="a"/>
    <w:link w:val="afb"/>
    <w:rsid w:val="001C09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1C09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footnote text"/>
    <w:basedOn w:val="a"/>
    <w:link w:val="afd"/>
    <w:uiPriority w:val="99"/>
    <w:rsid w:val="001C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1C0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1C09DF"/>
    <w:rPr>
      <w:vertAlign w:val="superscript"/>
    </w:rPr>
  </w:style>
  <w:style w:type="character" w:customStyle="1" w:styleId="15">
    <w:name w:val="Основной текст с отступом Знак1"/>
    <w:aliases w:val="Основной текст без отступа Знак,текст Знак1,Body Text Indent Знак,Основной текст с отступом Знак Знак Знак,текст Знак Знак,Основной текст с отступом Знак Знак Знак Знак Знак"/>
    <w:locked/>
    <w:rsid w:val="001C09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1C0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1C09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1C09DF"/>
    <w:rPr>
      <w:rFonts w:ascii="Calibri" w:eastAsia="Times New Roman" w:hAnsi="Calibri" w:cs="Times New Roman"/>
    </w:rPr>
  </w:style>
  <w:style w:type="character" w:customStyle="1" w:styleId="0pt">
    <w:name w:val="Основной текст + Интервал 0 pt"/>
    <w:uiPriority w:val="99"/>
    <w:rsid w:val="001C09DF"/>
    <w:rPr>
      <w:rFonts w:ascii="Times New Roman" w:hAnsi="Times New Roman"/>
      <w:spacing w:val="6"/>
      <w:sz w:val="21"/>
      <w:szCs w:val="21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1C0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C09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9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9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9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2018-11-16T08:20:00Z</cp:lastPrinted>
  <dcterms:created xsi:type="dcterms:W3CDTF">2018-11-16T08:13:00Z</dcterms:created>
  <dcterms:modified xsi:type="dcterms:W3CDTF">2018-11-20T06:11:00Z</dcterms:modified>
</cp:coreProperties>
</file>